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9" w:afterLines="80"/>
        <w:jc w:val="center"/>
        <w:rPr>
          <w:rFonts w:hint="eastAsia" w:ascii="宋体" w:hAnsi="宋体"/>
          <w:b/>
          <w:bCs/>
          <w:sz w:val="32"/>
          <w:szCs w:val="32"/>
        </w:rPr>
      </w:pPr>
      <w:bookmarkStart w:id="0" w:name="_Toc512006866"/>
      <w:r>
        <w:rPr>
          <w:rFonts w:hint="eastAsia" w:ascii="宋体" w:hAnsi="宋体"/>
          <w:b/>
          <w:bCs/>
          <w:sz w:val="32"/>
          <w:szCs w:val="32"/>
        </w:rPr>
        <w:t>《电子测量技术》教学大纲</w:t>
      </w:r>
      <w:bookmarkEnd w:id="0"/>
    </w:p>
    <w:tbl>
      <w:tblPr>
        <w:tblStyle w:val="5"/>
        <w:tblW w:w="8897" w:type="dxa"/>
        <w:tblInd w:w="0" w:type="dxa"/>
        <w:tblLayout w:type="fixed"/>
        <w:tblCellMar>
          <w:top w:w="0" w:type="dxa"/>
          <w:left w:w="108" w:type="dxa"/>
          <w:bottom w:w="0" w:type="dxa"/>
          <w:right w:w="108" w:type="dxa"/>
        </w:tblCellMar>
      </w:tblPr>
      <w:tblGrid>
        <w:gridCol w:w="1372"/>
        <w:gridCol w:w="863"/>
        <w:gridCol w:w="1134"/>
        <w:gridCol w:w="850"/>
        <w:gridCol w:w="1134"/>
        <w:gridCol w:w="1134"/>
        <w:gridCol w:w="1701"/>
        <w:gridCol w:w="709"/>
      </w:tblGrid>
      <w:tr>
        <w:tblPrEx>
          <w:tblCellMar>
            <w:top w:w="0" w:type="dxa"/>
            <w:left w:w="108" w:type="dxa"/>
            <w:bottom w:w="0" w:type="dxa"/>
            <w:right w:w="108" w:type="dxa"/>
          </w:tblCellMar>
        </w:tblPrEx>
        <w:trPr>
          <w:trHeight w:val="420" w:hRule="atLeast"/>
        </w:trPr>
        <w:tc>
          <w:tcPr>
            <w:tcW w:w="137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课程英文名</w:t>
            </w:r>
          </w:p>
        </w:tc>
        <w:tc>
          <w:tcPr>
            <w:tcW w:w="3981" w:type="dxa"/>
            <w:gridSpan w:val="4"/>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i/>
                <w:iCs/>
                <w:szCs w:val="21"/>
              </w:rPr>
            </w:pPr>
            <w:r>
              <w:rPr>
                <w:rFonts w:hint="eastAsia" w:ascii="宋体" w:hAnsi="宋体"/>
                <w:i/>
                <w:iCs/>
              </w:rPr>
              <w:t>Electronic  Measurement</w:t>
            </w:r>
          </w:p>
        </w:tc>
        <w:tc>
          <w:tcPr>
            <w:tcW w:w="1134"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课程代码</w:t>
            </w:r>
          </w:p>
        </w:tc>
        <w:tc>
          <w:tcPr>
            <w:tcW w:w="2410" w:type="dxa"/>
            <w:gridSpan w:val="2"/>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cs="宋体"/>
                <w:color w:val="000000"/>
                <w:kern w:val="0"/>
                <w:szCs w:val="21"/>
                <w:lang w:val="en-US" w:eastAsia="zh-CN"/>
              </w:rPr>
              <w:t>03M0040</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学分</w:t>
            </w:r>
          </w:p>
        </w:tc>
        <w:tc>
          <w:tcPr>
            <w:tcW w:w="863"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2</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总学时</w:t>
            </w:r>
          </w:p>
        </w:tc>
        <w:tc>
          <w:tcPr>
            <w:tcW w:w="85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32</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理论学时</w:t>
            </w:r>
          </w:p>
        </w:tc>
        <w:tc>
          <w:tcPr>
            <w:tcW w:w="1134"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szCs w:val="21"/>
              </w:rPr>
            </w:pPr>
            <w:r>
              <w:rPr>
                <w:rFonts w:hint="eastAsia" w:ascii="宋体" w:hAnsi="宋体"/>
                <w:kern w:val="0"/>
              </w:rPr>
              <w:t>24</w:t>
            </w:r>
          </w:p>
        </w:tc>
        <w:tc>
          <w:tcPr>
            <w:tcW w:w="1701"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实验/实践学时</w:t>
            </w:r>
          </w:p>
        </w:tc>
        <w:tc>
          <w:tcPr>
            <w:tcW w:w="709"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szCs w:val="21"/>
              </w:rPr>
            </w:pPr>
            <w:r>
              <w:rPr>
                <w:rFonts w:hint="eastAsia" w:ascii="宋体" w:hAnsi="宋体"/>
                <w:kern w:val="0"/>
              </w:rPr>
              <w:t>8</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课程类别</w:t>
            </w:r>
          </w:p>
        </w:tc>
        <w:tc>
          <w:tcPr>
            <w:tcW w:w="863"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专业课</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课程性质</w:t>
            </w:r>
          </w:p>
        </w:tc>
        <w:tc>
          <w:tcPr>
            <w:tcW w:w="85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必修</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先修课程</w:t>
            </w:r>
          </w:p>
        </w:tc>
        <w:tc>
          <w:tcPr>
            <w:tcW w:w="3544" w:type="dxa"/>
            <w:gridSpan w:val="3"/>
            <w:tcBorders>
              <w:top w:val="single" w:color="auto" w:sz="4" w:space="0"/>
              <w:left w:val="nil"/>
              <w:bottom w:val="single" w:color="auto" w:sz="4" w:space="0"/>
              <w:right w:val="single" w:color="000000" w:sz="4" w:space="0"/>
            </w:tcBorders>
            <w:vAlign w:val="center"/>
          </w:tcPr>
          <w:p>
            <w:pPr>
              <w:widowControl/>
              <w:spacing w:line="360" w:lineRule="auto"/>
              <w:jc w:val="center"/>
              <w:rPr>
                <w:rFonts w:ascii="宋体" w:hAnsi="宋体"/>
                <w:kern w:val="0"/>
                <w:szCs w:val="21"/>
              </w:rPr>
            </w:pPr>
            <w:r>
              <w:rPr>
                <w:rFonts w:hint="eastAsia" w:ascii="宋体" w:hAnsi="宋体"/>
              </w:rPr>
              <w:t>电路分析基础、模拟电子线路、数字逻辑电路、信号与系统、</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适用专业</w:t>
            </w:r>
          </w:p>
        </w:tc>
        <w:tc>
          <w:tcPr>
            <w:tcW w:w="2847" w:type="dxa"/>
            <w:gridSpan w:val="3"/>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电子信息工程</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开课学院</w:t>
            </w:r>
          </w:p>
        </w:tc>
        <w:tc>
          <w:tcPr>
            <w:tcW w:w="3544" w:type="dxa"/>
            <w:gridSpan w:val="3"/>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信息工程学院</w:t>
            </w:r>
          </w:p>
        </w:tc>
      </w:tr>
      <w:tr>
        <w:tblPrEx>
          <w:tblCellMar>
            <w:top w:w="0" w:type="dxa"/>
            <w:left w:w="108" w:type="dxa"/>
            <w:bottom w:w="0" w:type="dxa"/>
            <w:right w:w="108" w:type="dxa"/>
          </w:tblCellMar>
        </w:tblPrEx>
        <w:trPr>
          <w:trHeight w:val="420" w:hRule="atLeast"/>
        </w:trPr>
        <w:tc>
          <w:tcPr>
            <w:tcW w:w="1372"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执笔人</w:t>
            </w:r>
          </w:p>
        </w:tc>
        <w:tc>
          <w:tcPr>
            <w:tcW w:w="863" w:type="dxa"/>
            <w:tcBorders>
              <w:top w:val="nil"/>
              <w:left w:val="nil"/>
              <w:bottom w:val="single" w:color="auto" w:sz="4" w:space="0"/>
              <w:right w:val="single" w:color="auto" w:sz="4" w:space="0"/>
            </w:tcBorders>
            <w:vAlign w:val="center"/>
          </w:tcPr>
          <w:p>
            <w:pPr>
              <w:widowControl/>
              <w:spacing w:line="360" w:lineRule="auto"/>
              <w:jc w:val="both"/>
              <w:rPr>
                <w:rFonts w:hint="default" w:ascii="宋体" w:hAnsi="宋体" w:eastAsia="宋体"/>
                <w:kern w:val="0"/>
                <w:szCs w:val="21"/>
                <w:lang w:val="en-US" w:eastAsia="zh-CN"/>
              </w:rPr>
            </w:pPr>
            <w:r>
              <w:rPr>
                <w:rFonts w:hint="eastAsia" w:ascii="宋体" w:hAnsi="宋体"/>
                <w:kern w:val="0"/>
                <w:szCs w:val="21"/>
                <w:lang w:val="en-US" w:eastAsia="zh-CN"/>
              </w:rPr>
              <w:t>李云峰</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审定人</w:t>
            </w:r>
          </w:p>
        </w:tc>
        <w:tc>
          <w:tcPr>
            <w:tcW w:w="85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肖丙刚</w:t>
            </w:r>
          </w:p>
        </w:tc>
        <w:tc>
          <w:tcPr>
            <w:tcW w:w="1134"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制定时间</w:t>
            </w:r>
          </w:p>
        </w:tc>
        <w:tc>
          <w:tcPr>
            <w:tcW w:w="3544" w:type="dxa"/>
            <w:gridSpan w:val="3"/>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szCs w:val="21"/>
              </w:rPr>
            </w:pPr>
            <w:r>
              <w:rPr>
                <w:rFonts w:hint="eastAsia" w:ascii="宋体" w:hAnsi="宋体"/>
                <w:kern w:val="0"/>
              </w:rPr>
              <w:t>20</w:t>
            </w:r>
            <w:r>
              <w:rPr>
                <w:rFonts w:hint="eastAsia" w:ascii="宋体" w:hAnsi="宋体"/>
                <w:kern w:val="0"/>
                <w:lang w:val="en-US" w:eastAsia="zh-CN"/>
              </w:rPr>
              <w:t>20</w:t>
            </w:r>
            <w:r>
              <w:rPr>
                <w:rFonts w:hint="eastAsia" w:ascii="宋体" w:hAnsi="宋体"/>
                <w:kern w:val="0"/>
              </w:rPr>
              <w:t>年</w:t>
            </w:r>
            <w:r>
              <w:rPr>
                <w:rFonts w:hint="eastAsia" w:ascii="宋体" w:hAnsi="宋体"/>
                <w:kern w:val="0"/>
                <w:lang w:val="en-US" w:eastAsia="zh-CN"/>
              </w:rPr>
              <w:t>11</w:t>
            </w:r>
            <w:r>
              <w:rPr>
                <w:rFonts w:hint="eastAsia" w:ascii="宋体" w:hAnsi="宋体"/>
                <w:kern w:val="0"/>
              </w:rPr>
              <w:t>月</w:t>
            </w:r>
          </w:p>
        </w:tc>
      </w:tr>
    </w:tbl>
    <w:p>
      <w:pPr>
        <w:spacing w:line="360" w:lineRule="auto"/>
        <w:ind w:firstLine="413" w:firstLineChars="196"/>
        <w:rPr>
          <w:rFonts w:hint="eastAsia" w:ascii="宋体" w:hAnsi="宋体"/>
          <w:szCs w:val="21"/>
        </w:rPr>
      </w:pPr>
      <w:r>
        <w:rPr>
          <w:rFonts w:hint="eastAsia" w:ascii="宋体" w:hAnsi="宋体"/>
          <w:b/>
          <w:bCs/>
        </w:rPr>
        <w:t>注：课程类别</w:t>
      </w:r>
      <w:r>
        <w:rPr>
          <w:rFonts w:hint="eastAsia" w:ascii="宋体" w:hAnsi="宋体"/>
        </w:rPr>
        <w:t>是指公共基础课/学科基础课/专业课；</w:t>
      </w:r>
      <w:r>
        <w:rPr>
          <w:rFonts w:hint="eastAsia" w:ascii="宋体" w:hAnsi="宋体"/>
          <w:b/>
          <w:bCs/>
        </w:rPr>
        <w:t>课程性质</w:t>
      </w:r>
      <w:r>
        <w:rPr>
          <w:rFonts w:hint="eastAsia" w:ascii="宋体" w:hAnsi="宋体"/>
        </w:rPr>
        <w:t>是指必修/限选/任选。</w:t>
      </w:r>
    </w:p>
    <w:p>
      <w:pPr>
        <w:spacing w:before="156" w:beforeLines="50" w:after="156" w:afterLines="50" w:line="360" w:lineRule="auto"/>
        <w:ind w:firstLine="482" w:firstLineChars="200"/>
        <w:rPr>
          <w:rFonts w:hint="eastAsia" w:ascii="宋体" w:hAnsi="宋体"/>
          <w:b/>
          <w:bCs/>
          <w:sz w:val="24"/>
          <w:szCs w:val="28"/>
        </w:rPr>
      </w:pPr>
      <w:r>
        <w:rPr>
          <w:rFonts w:hint="eastAsia" w:ascii="宋体" w:hAnsi="宋体"/>
          <w:b/>
          <w:bCs/>
          <w:sz w:val="24"/>
          <w:szCs w:val="28"/>
        </w:rPr>
        <w:t>一、课程地位与课程目标</w:t>
      </w:r>
    </w:p>
    <w:p>
      <w:pPr>
        <w:widowControl/>
        <w:spacing w:line="360" w:lineRule="auto"/>
        <w:ind w:firstLine="315" w:firstLineChars="150"/>
        <w:jc w:val="left"/>
        <w:rPr>
          <w:rFonts w:hint="eastAsia" w:ascii="宋体" w:hAnsi="宋体"/>
        </w:rPr>
      </w:pPr>
      <w:r>
        <w:rPr>
          <w:rFonts w:hint="eastAsia" w:ascii="宋体" w:hAnsi="宋体"/>
        </w:rPr>
        <w:t>（一）课程地位</w:t>
      </w:r>
    </w:p>
    <w:p>
      <w:pPr>
        <w:spacing w:before="187" w:beforeLines="60" w:after="156" w:afterLines="50" w:line="360" w:lineRule="auto"/>
        <w:ind w:firstLine="420" w:firstLineChars="200"/>
        <w:rPr>
          <w:rFonts w:hint="eastAsia" w:ascii="宋体" w:hAnsi="宋体"/>
        </w:rPr>
      </w:pPr>
      <w:r>
        <w:rPr>
          <w:rFonts w:hint="eastAsia" w:ascii="宋体" w:hAnsi="宋体"/>
        </w:rPr>
        <w:t>《电子测量技术》是电子信息工程特色专业的一门必修课。教学内容主要结合近些年来电子测量领域的新发展和新技术应用，介绍电子测量中的基本概念，主要物理量（电压、频率、时间、相位）、元件参数、阻抗的基本测量原理、方法以及电子仪器（电压表、示波器、计数器、频谱分析仪、虚拟仪器）的工作原理和操作使用。通过本课程的学习，培养学生具有电子测量技术和仪器方面的基础知识和应用能力；通过本课程的学习，可开拓学生思路，培养综合应用知识的能力和实践能力；培养学生严肃认真、求实求真的科学作风，为后续课程的学习和今后的相关工作、科研储备最基础的系统理论和新技术，利用这些知识来开拓电子测量应用和技术发展。</w:t>
      </w:r>
    </w:p>
    <w:p>
      <w:pPr>
        <w:numPr>
          <w:ilvl w:val="0"/>
          <w:numId w:val="1"/>
        </w:numPr>
        <w:spacing w:line="360" w:lineRule="auto"/>
        <w:ind w:firstLine="420" w:firstLineChars="200"/>
        <w:rPr>
          <w:rFonts w:hint="eastAsia" w:ascii="宋体" w:hAnsi="宋体"/>
        </w:rPr>
      </w:pPr>
      <w:r>
        <w:rPr>
          <w:rFonts w:hint="eastAsia" w:ascii="宋体" w:hAnsi="宋体"/>
        </w:rPr>
        <w:t>课程目标</w:t>
      </w:r>
    </w:p>
    <w:p>
      <w:pPr>
        <w:numPr>
          <w:ilvl w:val="0"/>
          <w:numId w:val="2"/>
        </w:numPr>
        <w:spacing w:line="360" w:lineRule="auto"/>
        <w:rPr>
          <w:rFonts w:hint="eastAsia" w:ascii="宋体" w:hAnsi="宋体"/>
        </w:rPr>
      </w:pPr>
      <w:r>
        <w:rPr>
          <w:rFonts w:hint="eastAsia" w:ascii="宋体" w:hAnsi="宋体"/>
        </w:rPr>
        <w:t>熟悉电子测量的基本理论与方法，</w:t>
      </w:r>
      <w:r>
        <w:rPr>
          <w:rFonts w:hint="eastAsia" w:hAnsi="宋体"/>
          <w:szCs w:val="21"/>
        </w:rPr>
        <w:t>掌握</w:t>
      </w:r>
      <w:r>
        <w:rPr>
          <w:rFonts w:hAnsi="宋体"/>
          <w:szCs w:val="21"/>
        </w:rPr>
        <w:t>测量误差</w:t>
      </w:r>
      <w:r>
        <w:rPr>
          <w:rFonts w:hint="eastAsia" w:hAnsi="宋体"/>
          <w:szCs w:val="21"/>
        </w:rPr>
        <w:t>与</w:t>
      </w:r>
      <w:r>
        <w:rPr>
          <w:rFonts w:hAnsi="宋体"/>
          <w:szCs w:val="21"/>
        </w:rPr>
        <w:t>测量不确定度</w:t>
      </w:r>
      <w:r>
        <w:rPr>
          <w:rFonts w:hint="eastAsia" w:hAnsi="宋体"/>
          <w:szCs w:val="21"/>
        </w:rPr>
        <w:t>的</w:t>
      </w:r>
      <w:r>
        <w:rPr>
          <w:rFonts w:hAnsi="宋体"/>
          <w:szCs w:val="21"/>
        </w:rPr>
        <w:t>基本概念</w:t>
      </w:r>
      <w:r>
        <w:rPr>
          <w:rFonts w:hint="eastAsia" w:hAnsi="宋体"/>
          <w:szCs w:val="21"/>
        </w:rPr>
        <w:t>，熟悉</w:t>
      </w:r>
      <w:r>
        <w:rPr>
          <w:rFonts w:hAnsi="宋体"/>
          <w:szCs w:val="21"/>
        </w:rPr>
        <w:t>测量数据</w:t>
      </w:r>
      <w:r>
        <w:rPr>
          <w:rFonts w:hint="eastAsia" w:hAnsi="宋体"/>
          <w:szCs w:val="21"/>
        </w:rPr>
        <w:t>的</w:t>
      </w:r>
      <w:r>
        <w:rPr>
          <w:rFonts w:hAnsi="宋体"/>
          <w:szCs w:val="21"/>
        </w:rPr>
        <w:t>处理</w:t>
      </w:r>
      <w:r>
        <w:rPr>
          <w:rFonts w:hint="eastAsia" w:hAnsi="宋体"/>
          <w:szCs w:val="21"/>
          <w:lang w:val="en-US" w:eastAsia="zh-CN"/>
        </w:rPr>
        <w:t>,</w:t>
      </w:r>
      <w:r>
        <w:rPr>
          <w:rFonts w:hint="eastAsia" w:ascii="宋体" w:hAnsi="宋体"/>
        </w:rPr>
        <w:t>具有解决相应工程问题的能力；</w:t>
      </w:r>
    </w:p>
    <w:p>
      <w:pPr>
        <w:numPr>
          <w:ilvl w:val="0"/>
          <w:numId w:val="2"/>
        </w:numPr>
        <w:spacing w:line="360" w:lineRule="auto"/>
        <w:rPr>
          <w:rFonts w:hint="default" w:ascii="宋体" w:hAnsi="宋体"/>
          <w:lang w:val="en-US" w:eastAsia="zh-CN"/>
        </w:rPr>
      </w:pPr>
      <w:r>
        <w:rPr>
          <w:rFonts w:hint="eastAsia" w:hAnsi="宋体"/>
          <w:szCs w:val="21"/>
        </w:rPr>
        <w:t>熟练掌握</w:t>
      </w:r>
      <w:r>
        <w:rPr>
          <w:rFonts w:hAnsi="宋体"/>
          <w:szCs w:val="21"/>
        </w:rPr>
        <w:t>电压的模拟测量</w:t>
      </w:r>
      <w:r>
        <w:rPr>
          <w:rFonts w:hint="eastAsia" w:hAnsi="宋体"/>
          <w:szCs w:val="21"/>
        </w:rPr>
        <w:t>原理与方法，掌握</w:t>
      </w:r>
      <w:r>
        <w:rPr>
          <w:rFonts w:hAnsi="宋体"/>
          <w:szCs w:val="21"/>
        </w:rPr>
        <w:t>电压的数字</w:t>
      </w:r>
      <w:r>
        <w:rPr>
          <w:rFonts w:hint="eastAsia" w:hAnsi="宋体"/>
          <w:szCs w:val="21"/>
        </w:rPr>
        <w:t>化</w:t>
      </w:r>
      <w:r>
        <w:rPr>
          <w:rFonts w:hAnsi="宋体"/>
          <w:szCs w:val="21"/>
        </w:rPr>
        <w:t>测量</w:t>
      </w:r>
      <w:r>
        <w:rPr>
          <w:rFonts w:hint="eastAsia" w:hAnsi="宋体"/>
          <w:szCs w:val="21"/>
        </w:rPr>
        <w:t>方法，熟练掌握</w:t>
      </w:r>
      <w:r>
        <w:rPr>
          <w:rFonts w:hAnsi="宋体"/>
          <w:szCs w:val="21"/>
        </w:rPr>
        <w:t>电压测量中的模/数转换</w:t>
      </w:r>
      <w:r>
        <w:rPr>
          <w:rFonts w:hint="eastAsia" w:hAnsi="宋体"/>
          <w:szCs w:val="21"/>
          <w:lang w:eastAsia="zh-CN"/>
        </w:rPr>
        <w:t>原理</w:t>
      </w:r>
      <w:r>
        <w:rPr>
          <w:rFonts w:hint="eastAsia" w:hAnsi="宋体"/>
          <w:szCs w:val="21"/>
        </w:rPr>
        <w:t>，了解</w:t>
      </w:r>
      <w:r>
        <w:rPr>
          <w:rFonts w:hAnsi="宋体"/>
          <w:szCs w:val="21"/>
        </w:rPr>
        <w:t>数字多用表</w:t>
      </w:r>
      <w:r>
        <w:rPr>
          <w:rFonts w:hint="eastAsia" w:hAnsi="宋体"/>
          <w:szCs w:val="21"/>
        </w:rPr>
        <w:t>的</w:t>
      </w:r>
      <w:r>
        <w:rPr>
          <w:rFonts w:hAnsi="宋体"/>
          <w:szCs w:val="21"/>
        </w:rPr>
        <w:t>测量</w:t>
      </w:r>
      <w:r>
        <w:rPr>
          <w:rFonts w:hint="eastAsia" w:hAnsi="宋体"/>
          <w:szCs w:val="21"/>
        </w:rPr>
        <w:t>原理，掌握数字电压测量的误差分析</w:t>
      </w:r>
      <w:r>
        <w:rPr>
          <w:rFonts w:hint="eastAsia" w:hAnsi="宋体"/>
          <w:szCs w:val="21"/>
          <w:lang w:eastAsia="zh-CN"/>
        </w:rPr>
        <w:t>，</w:t>
      </w:r>
      <w:r>
        <w:rPr>
          <w:rFonts w:hint="eastAsia" w:hAnsi="宋体"/>
          <w:szCs w:val="21"/>
        </w:rPr>
        <w:t>熟练掌握</w:t>
      </w:r>
      <w:r>
        <w:rPr>
          <w:rFonts w:hAnsi="宋体"/>
          <w:szCs w:val="21"/>
        </w:rPr>
        <w:t>时间频率测量的测量</w:t>
      </w:r>
      <w:r>
        <w:rPr>
          <w:rFonts w:hint="eastAsia" w:hAnsi="宋体"/>
          <w:szCs w:val="21"/>
        </w:rPr>
        <w:t>原理与方法，熟练掌握</w:t>
      </w:r>
      <w:r>
        <w:rPr>
          <w:rFonts w:hAnsi="宋体"/>
          <w:szCs w:val="21"/>
        </w:rPr>
        <w:t>电子计数器</w:t>
      </w:r>
      <w:r>
        <w:rPr>
          <w:rFonts w:hint="eastAsia" w:hAnsi="宋体"/>
          <w:szCs w:val="21"/>
        </w:rPr>
        <w:t>的工作原理与</w:t>
      </w:r>
      <w:r>
        <w:rPr>
          <w:rFonts w:hAnsi="宋体"/>
          <w:szCs w:val="21"/>
        </w:rPr>
        <w:t>电子计数器测量</w:t>
      </w:r>
      <w:r>
        <w:rPr>
          <w:rFonts w:hint="eastAsia" w:hAnsi="宋体"/>
          <w:szCs w:val="21"/>
        </w:rPr>
        <w:t>时间频率的</w:t>
      </w:r>
      <w:r>
        <w:rPr>
          <w:rFonts w:hAnsi="宋体"/>
          <w:szCs w:val="21"/>
        </w:rPr>
        <w:t>误差分析</w:t>
      </w:r>
      <w:r>
        <w:rPr>
          <w:rFonts w:hint="eastAsia" w:hAnsi="宋体"/>
          <w:szCs w:val="21"/>
        </w:rPr>
        <w:t>，了解</w:t>
      </w:r>
      <w:r>
        <w:rPr>
          <w:rFonts w:hAnsi="宋体"/>
          <w:szCs w:val="21"/>
        </w:rPr>
        <w:t>电子计数器性能的改进</w:t>
      </w:r>
      <w:r>
        <w:rPr>
          <w:rFonts w:hint="eastAsia" w:hAnsi="宋体"/>
          <w:szCs w:val="21"/>
        </w:rPr>
        <w:t>措施，了解</w:t>
      </w:r>
      <w:r>
        <w:rPr>
          <w:rFonts w:hAnsi="宋体"/>
          <w:szCs w:val="21"/>
        </w:rPr>
        <w:t>调制域</w:t>
      </w:r>
      <w:r>
        <w:rPr>
          <w:rFonts w:hint="eastAsia" w:hAnsi="宋体"/>
          <w:szCs w:val="21"/>
        </w:rPr>
        <w:t>测量的工作原理。</w:t>
      </w:r>
      <w:r>
        <w:rPr>
          <w:rFonts w:hint="eastAsia" w:ascii="宋体" w:hAnsi="宋体"/>
        </w:rPr>
        <w:t>掌握主要电参量的测量方法和常用电子测量仪器的正确使用，能够根据实验方案合理构建实验系统</w:t>
      </w:r>
      <w:r>
        <w:rPr>
          <w:rFonts w:hint="eastAsia" w:ascii="宋体" w:hAnsi="宋体"/>
          <w:lang w:eastAsia="zh-CN"/>
        </w:rPr>
        <w:t>；</w:t>
      </w:r>
    </w:p>
    <w:p>
      <w:pPr>
        <w:numPr>
          <w:ilvl w:val="0"/>
          <w:numId w:val="2"/>
        </w:numPr>
        <w:spacing w:line="360" w:lineRule="auto"/>
        <w:rPr>
          <w:rFonts w:hint="default" w:ascii="宋体" w:hAnsi="宋体"/>
          <w:lang w:val="en-US" w:eastAsia="zh-CN"/>
        </w:rPr>
      </w:pPr>
      <w:r>
        <w:rPr>
          <w:rFonts w:hint="eastAsia" w:ascii="宋体" w:hAnsi="宋体"/>
        </w:rPr>
        <w:t>能够熟练使用电子测量仪器对电子器件与系统进行测量和调试。</w:t>
      </w:r>
      <w:r>
        <w:rPr>
          <w:rFonts w:hint="eastAsia" w:hAnsi="宋体"/>
          <w:szCs w:val="21"/>
        </w:rPr>
        <w:t>了解</w:t>
      </w:r>
      <w:r>
        <w:rPr>
          <w:rFonts w:hAnsi="宋体"/>
          <w:szCs w:val="21"/>
        </w:rPr>
        <w:t>信号发生器</w:t>
      </w:r>
      <w:r>
        <w:rPr>
          <w:rFonts w:hint="eastAsia" w:hAnsi="宋体"/>
          <w:szCs w:val="21"/>
        </w:rPr>
        <w:t>的原理与作用，熟悉正弦、脉冲及函数发生器的结构，掌握</w:t>
      </w:r>
      <w:r>
        <w:rPr>
          <w:rFonts w:hAnsi="宋体"/>
          <w:szCs w:val="21"/>
        </w:rPr>
        <w:t>合成信号发生器</w:t>
      </w:r>
      <w:r>
        <w:rPr>
          <w:rFonts w:hint="eastAsia" w:hAnsi="宋体"/>
          <w:szCs w:val="21"/>
        </w:rPr>
        <w:t>结构、特点与工作原理，了解</w:t>
      </w:r>
      <w:r>
        <w:rPr>
          <w:rFonts w:hAnsi="宋体"/>
          <w:szCs w:val="21"/>
        </w:rPr>
        <w:t>任意波形发生器</w:t>
      </w:r>
      <w:r>
        <w:rPr>
          <w:rFonts w:hint="eastAsia" w:hAnsi="宋体"/>
          <w:szCs w:val="21"/>
        </w:rPr>
        <w:t>结构、特点与工作原理</w:t>
      </w:r>
      <w:r>
        <w:rPr>
          <w:rFonts w:hint="eastAsia" w:hAnsi="宋体"/>
          <w:szCs w:val="21"/>
          <w:lang w:eastAsia="zh-CN"/>
        </w:rPr>
        <w:t>。</w:t>
      </w:r>
      <w:r>
        <w:rPr>
          <w:rFonts w:hint="eastAsia" w:hAnsi="宋体"/>
          <w:szCs w:val="21"/>
        </w:rPr>
        <w:t>熟练掌握模拟</w:t>
      </w:r>
      <w:r>
        <w:rPr>
          <w:rFonts w:hAnsi="宋体"/>
          <w:szCs w:val="21"/>
        </w:rPr>
        <w:t>示波器的基本原理</w:t>
      </w:r>
      <w:r>
        <w:rPr>
          <w:rFonts w:hint="eastAsia" w:hAnsi="宋体"/>
          <w:szCs w:val="21"/>
        </w:rPr>
        <w:t>，掌握</w:t>
      </w:r>
      <w:r>
        <w:rPr>
          <w:rFonts w:hAnsi="宋体"/>
          <w:szCs w:val="21"/>
        </w:rPr>
        <w:t>数字示波器</w:t>
      </w:r>
      <w:r>
        <w:rPr>
          <w:rFonts w:hint="eastAsia" w:hAnsi="宋体"/>
          <w:szCs w:val="21"/>
        </w:rPr>
        <w:t>的工作原理与特点，熟练使用</w:t>
      </w:r>
      <w:r>
        <w:rPr>
          <w:rFonts w:hAnsi="宋体"/>
          <w:szCs w:val="21"/>
        </w:rPr>
        <w:t>示波器</w:t>
      </w:r>
      <w:r>
        <w:rPr>
          <w:rFonts w:hint="eastAsia" w:hAnsi="宋体"/>
          <w:szCs w:val="21"/>
        </w:rPr>
        <w:t>测量电压、频率等电参量</w:t>
      </w:r>
      <w:r>
        <w:rPr>
          <w:rFonts w:hint="eastAsia" w:ascii="宋体" w:hAnsi="宋体"/>
        </w:rPr>
        <w:t>了解电子测量技术的最新进展，了解智能仪器、虚拟仪器、自动测试技术。</w:t>
      </w:r>
    </w:p>
    <w:p>
      <w:pPr>
        <w:numPr>
          <w:ilvl w:val="0"/>
          <w:numId w:val="3"/>
        </w:numPr>
        <w:spacing w:before="156" w:beforeLines="50" w:after="156" w:afterLines="50" w:line="360" w:lineRule="auto"/>
        <w:ind w:firstLine="422" w:firstLineChars="200"/>
        <w:rPr>
          <w:rFonts w:hint="eastAsia" w:ascii="宋体" w:hAnsi="宋体"/>
          <w:b/>
          <w:bCs/>
        </w:rPr>
      </w:pPr>
      <w:r>
        <w:rPr>
          <w:rFonts w:hint="eastAsia" w:ascii="宋体" w:hAnsi="宋体"/>
          <w:b/>
          <w:bCs/>
        </w:rPr>
        <w:t>课程目标达成的途径与方法</w:t>
      </w:r>
    </w:p>
    <w:p>
      <w:pPr>
        <w:spacing w:line="360" w:lineRule="exact"/>
        <w:ind w:firstLine="420" w:firstLineChars="200"/>
        <w:rPr>
          <w:rFonts w:hint="eastAsia" w:ascii="宋体" w:hAnsi="宋体"/>
          <w:bCs/>
          <w:szCs w:val="21"/>
        </w:rPr>
      </w:pPr>
      <w:r>
        <w:rPr>
          <w:rFonts w:hint="eastAsia" w:ascii="宋体" w:hAnsi="宋体"/>
          <w:color w:val="000000"/>
          <w:szCs w:val="21"/>
        </w:rPr>
        <w:t>主要以课堂教学为主，结合课外作业</w:t>
      </w:r>
      <w:r>
        <w:rPr>
          <w:rFonts w:hint="eastAsia" w:ascii="宋体" w:hAnsi="宋体"/>
          <w:color w:val="000000"/>
          <w:szCs w:val="21"/>
          <w:lang w:eastAsia="zh-CN"/>
        </w:rPr>
        <w:t>、实验操作</w:t>
      </w:r>
      <w:r>
        <w:rPr>
          <w:rFonts w:hint="eastAsia" w:ascii="宋体" w:hAnsi="宋体"/>
          <w:color w:val="000000"/>
          <w:szCs w:val="21"/>
        </w:rPr>
        <w:t>和期末考试。</w:t>
      </w:r>
    </w:p>
    <w:p>
      <w:pPr>
        <w:spacing w:before="156" w:beforeLines="50" w:after="156" w:afterLines="50" w:line="360" w:lineRule="auto"/>
        <w:ind w:firstLine="422" w:firstLineChars="200"/>
        <w:rPr>
          <w:rFonts w:hint="eastAsia" w:ascii="宋体" w:hAnsi="宋体"/>
          <w:b/>
          <w:bCs/>
        </w:rPr>
      </w:pPr>
      <w:r>
        <w:rPr>
          <w:rFonts w:hint="eastAsia" w:ascii="宋体" w:hAnsi="宋体"/>
          <w:b/>
          <w:bCs/>
        </w:rPr>
        <w:t>三、课程目标与相关毕业要求的对应关系</w:t>
      </w:r>
    </w:p>
    <w:tbl>
      <w:tblPr>
        <w:tblStyle w:val="5"/>
        <w:tblW w:w="8271" w:type="dxa"/>
        <w:jc w:val="center"/>
        <w:tblLayout w:type="fixed"/>
        <w:tblCellMar>
          <w:top w:w="0" w:type="dxa"/>
          <w:left w:w="108" w:type="dxa"/>
          <w:bottom w:w="0" w:type="dxa"/>
          <w:right w:w="108" w:type="dxa"/>
        </w:tblCellMar>
      </w:tblPr>
      <w:tblGrid>
        <w:gridCol w:w="1491"/>
        <w:gridCol w:w="2260"/>
        <w:gridCol w:w="2260"/>
        <w:gridCol w:w="2260"/>
      </w:tblGrid>
      <w:tr>
        <w:tblPrEx>
          <w:tblCellMar>
            <w:top w:w="0" w:type="dxa"/>
            <w:left w:w="108" w:type="dxa"/>
            <w:bottom w:w="0" w:type="dxa"/>
            <w:right w:w="108" w:type="dxa"/>
          </w:tblCellMar>
        </w:tblPrEx>
        <w:trPr>
          <w:trHeight w:val="285" w:hRule="atLeast"/>
          <w:jc w:val="center"/>
        </w:trPr>
        <w:tc>
          <w:tcPr>
            <w:tcW w:w="1491"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课程目标</w:t>
            </w:r>
          </w:p>
        </w:tc>
        <w:tc>
          <w:tcPr>
            <w:tcW w:w="6780" w:type="dxa"/>
            <w:gridSpan w:val="3"/>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课程目标对毕业要求的支撑程度（H、M、L）</w:t>
            </w:r>
          </w:p>
        </w:tc>
      </w:tr>
      <w:tr>
        <w:tblPrEx>
          <w:tblCellMar>
            <w:top w:w="0" w:type="dxa"/>
            <w:left w:w="108" w:type="dxa"/>
            <w:bottom w:w="0" w:type="dxa"/>
            <w:right w:w="108" w:type="dxa"/>
          </w:tblCellMar>
        </w:tblPrEx>
        <w:trPr>
          <w:trHeight w:val="390" w:hRule="atLeast"/>
          <w:jc w:val="center"/>
        </w:trPr>
        <w:tc>
          <w:tcPr>
            <w:tcW w:w="14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rPr>
            </w:pPr>
          </w:p>
        </w:tc>
        <w:tc>
          <w:tcPr>
            <w:tcW w:w="2260" w:type="dxa"/>
            <w:tcBorders>
              <w:top w:val="nil"/>
              <w:left w:val="nil"/>
              <w:bottom w:val="single" w:color="auto" w:sz="4" w:space="0"/>
              <w:right w:val="single" w:color="auto" w:sz="4" w:space="0"/>
            </w:tcBorders>
            <w:vAlign w:val="center"/>
          </w:tcPr>
          <w:p>
            <w:pPr>
              <w:pStyle w:val="11"/>
              <w:spacing w:line="360" w:lineRule="auto"/>
              <w:rPr>
                <w:rFonts w:hint="eastAsia" w:eastAsia="宋体"/>
                <w:color w:val="auto"/>
                <w:kern w:val="0"/>
                <w:sz w:val="21"/>
                <w:szCs w:val="21"/>
                <w:lang w:eastAsia="zh-CN"/>
              </w:rPr>
            </w:pPr>
            <w:r>
              <w:rPr>
                <w:rFonts w:hint="eastAsia"/>
                <w:color w:val="auto"/>
                <w:kern w:val="0"/>
                <w:sz w:val="21"/>
                <w:szCs w:val="21"/>
              </w:rPr>
              <w:t>毕业要求</w:t>
            </w:r>
            <w:r>
              <w:rPr>
                <w:rFonts w:hint="eastAsia"/>
                <w:color w:val="auto"/>
                <w:kern w:val="0"/>
                <w:sz w:val="21"/>
                <w:szCs w:val="21"/>
                <w:lang w:val="en-US" w:eastAsia="zh-CN"/>
              </w:rPr>
              <w:t>2</w:t>
            </w:r>
          </w:p>
        </w:tc>
        <w:tc>
          <w:tcPr>
            <w:tcW w:w="2260" w:type="dxa"/>
            <w:tcBorders>
              <w:top w:val="nil"/>
              <w:left w:val="nil"/>
              <w:bottom w:val="single" w:color="auto" w:sz="4" w:space="0"/>
              <w:right w:val="single" w:color="auto" w:sz="4" w:space="0"/>
            </w:tcBorders>
            <w:vAlign w:val="center"/>
          </w:tcPr>
          <w:p>
            <w:pPr>
              <w:pStyle w:val="11"/>
              <w:spacing w:line="360" w:lineRule="auto"/>
              <w:rPr>
                <w:rFonts w:hint="eastAsia" w:eastAsia="宋体"/>
                <w:color w:val="auto"/>
                <w:sz w:val="21"/>
                <w:szCs w:val="21"/>
                <w:lang w:eastAsia="zh-CN"/>
              </w:rPr>
            </w:pPr>
            <w:r>
              <w:rPr>
                <w:rFonts w:hint="eastAsia"/>
                <w:color w:val="auto"/>
                <w:kern w:val="0"/>
                <w:sz w:val="21"/>
                <w:szCs w:val="21"/>
              </w:rPr>
              <w:t>毕业要求</w:t>
            </w:r>
            <w:r>
              <w:rPr>
                <w:rFonts w:hint="eastAsia"/>
                <w:color w:val="auto"/>
                <w:kern w:val="0"/>
                <w:sz w:val="21"/>
                <w:szCs w:val="21"/>
                <w:lang w:val="en-US" w:eastAsia="zh-CN"/>
              </w:rPr>
              <w:t>3</w:t>
            </w:r>
          </w:p>
        </w:tc>
        <w:tc>
          <w:tcPr>
            <w:tcW w:w="2260" w:type="dxa"/>
            <w:tcBorders>
              <w:top w:val="nil"/>
              <w:left w:val="nil"/>
              <w:bottom w:val="single" w:color="auto" w:sz="4" w:space="0"/>
              <w:right w:val="single" w:color="auto" w:sz="4" w:space="0"/>
            </w:tcBorders>
            <w:vAlign w:val="center"/>
          </w:tcPr>
          <w:p>
            <w:pPr>
              <w:pStyle w:val="11"/>
              <w:spacing w:line="360" w:lineRule="auto"/>
              <w:rPr>
                <w:rFonts w:hint="eastAsia" w:eastAsia="宋体"/>
                <w:color w:val="auto"/>
                <w:sz w:val="21"/>
                <w:szCs w:val="21"/>
                <w:lang w:eastAsia="zh-CN"/>
              </w:rPr>
            </w:pPr>
            <w:r>
              <w:rPr>
                <w:rFonts w:hint="eastAsia"/>
                <w:color w:val="auto"/>
                <w:kern w:val="0"/>
                <w:sz w:val="21"/>
                <w:szCs w:val="21"/>
              </w:rPr>
              <w:t>毕业要求</w:t>
            </w:r>
            <w:r>
              <w:rPr>
                <w:rFonts w:hint="eastAsia"/>
                <w:color w:val="auto"/>
                <w:kern w:val="0"/>
                <w:sz w:val="21"/>
                <w:szCs w:val="21"/>
                <w:lang w:val="en-US" w:eastAsia="zh-CN"/>
              </w:rPr>
              <w:t>4</w:t>
            </w:r>
          </w:p>
        </w:tc>
      </w:tr>
      <w:tr>
        <w:tblPrEx>
          <w:tblCellMar>
            <w:top w:w="0" w:type="dxa"/>
            <w:left w:w="108" w:type="dxa"/>
            <w:bottom w:w="0" w:type="dxa"/>
            <w:right w:w="108" w:type="dxa"/>
          </w:tblCellMar>
        </w:tblPrEx>
        <w:trPr>
          <w:trHeight w:val="285" w:hRule="atLeast"/>
          <w:jc w:val="center"/>
        </w:trPr>
        <w:tc>
          <w:tcPr>
            <w:tcW w:w="1491"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课程目标1</w:t>
            </w: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kern w:val="0"/>
                <w:lang w:eastAsia="zh-CN"/>
              </w:rPr>
            </w:pPr>
            <w:r>
              <w:rPr>
                <w:rFonts w:hint="eastAsia" w:ascii="宋体" w:hAnsi="宋体"/>
                <w:kern w:val="0"/>
              </w:rPr>
              <w:t>H</w:t>
            </w:r>
            <w:r>
              <w:rPr>
                <w:rFonts w:hint="eastAsia" w:ascii="宋体" w:hAnsi="宋体"/>
                <w:kern w:val="0"/>
                <w:lang w:eastAsia="zh-CN"/>
              </w:rPr>
              <w:t>（</w:t>
            </w:r>
            <w:r>
              <w:rPr>
                <w:rFonts w:hint="eastAsia" w:ascii="宋体" w:hAnsi="宋体"/>
                <w:kern w:val="0"/>
                <w:lang w:val="en-US" w:eastAsia="zh-CN"/>
              </w:rPr>
              <w:t>0.2</w:t>
            </w:r>
            <w:r>
              <w:rPr>
                <w:rFonts w:hint="eastAsia" w:ascii="宋体" w:hAnsi="宋体"/>
                <w:kern w:val="0"/>
                <w:lang w:eastAsia="zh-CN"/>
              </w:rPr>
              <w:t>）</w:t>
            </w: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rPr>
            </w:pP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rPr>
            </w:pPr>
          </w:p>
        </w:tc>
      </w:tr>
      <w:tr>
        <w:tblPrEx>
          <w:tblCellMar>
            <w:top w:w="0" w:type="dxa"/>
            <w:left w:w="108" w:type="dxa"/>
            <w:bottom w:w="0" w:type="dxa"/>
            <w:right w:w="108" w:type="dxa"/>
          </w:tblCellMar>
        </w:tblPrEx>
        <w:trPr>
          <w:trHeight w:val="285" w:hRule="atLeast"/>
          <w:jc w:val="center"/>
        </w:trPr>
        <w:tc>
          <w:tcPr>
            <w:tcW w:w="1491"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课程目标2</w:t>
            </w: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rPr>
            </w:pP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kern w:val="0"/>
                <w:lang w:eastAsia="zh-CN"/>
              </w:rPr>
            </w:pPr>
            <w:r>
              <w:rPr>
                <w:rFonts w:hint="eastAsia" w:ascii="宋体" w:hAnsi="宋体"/>
                <w:kern w:val="0"/>
              </w:rPr>
              <w:t>H</w:t>
            </w:r>
            <w:r>
              <w:rPr>
                <w:rFonts w:hint="eastAsia" w:ascii="宋体" w:hAnsi="宋体"/>
                <w:kern w:val="0"/>
                <w:lang w:eastAsia="zh-CN"/>
              </w:rPr>
              <w:t>（</w:t>
            </w:r>
            <w:r>
              <w:rPr>
                <w:rFonts w:hint="eastAsia" w:ascii="宋体" w:hAnsi="宋体"/>
                <w:kern w:val="0"/>
                <w:lang w:val="en-US" w:eastAsia="zh-CN"/>
              </w:rPr>
              <w:t>0.2</w:t>
            </w:r>
            <w:r>
              <w:rPr>
                <w:rFonts w:hint="eastAsia" w:ascii="宋体" w:hAnsi="宋体"/>
                <w:kern w:val="0"/>
                <w:lang w:eastAsia="zh-CN"/>
              </w:rPr>
              <w:t>）</w:t>
            </w: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rPr>
            </w:pPr>
          </w:p>
        </w:tc>
      </w:tr>
      <w:tr>
        <w:tblPrEx>
          <w:tblCellMar>
            <w:top w:w="0" w:type="dxa"/>
            <w:left w:w="108" w:type="dxa"/>
            <w:bottom w:w="0" w:type="dxa"/>
            <w:right w:w="108" w:type="dxa"/>
          </w:tblCellMar>
        </w:tblPrEx>
        <w:trPr>
          <w:trHeight w:val="311" w:hRule="atLeast"/>
          <w:jc w:val="center"/>
        </w:trPr>
        <w:tc>
          <w:tcPr>
            <w:tcW w:w="1491"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课程目标3</w:t>
            </w: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rPr>
            </w:pP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ascii="宋体" w:hAnsi="宋体"/>
                <w:kern w:val="0"/>
              </w:rPr>
            </w:pPr>
          </w:p>
        </w:tc>
        <w:tc>
          <w:tcPr>
            <w:tcW w:w="2260" w:type="dxa"/>
            <w:tcBorders>
              <w:top w:val="nil"/>
              <w:left w:val="nil"/>
              <w:bottom w:val="single" w:color="auto" w:sz="4" w:space="0"/>
              <w:right w:val="single" w:color="auto" w:sz="4" w:space="0"/>
            </w:tcBorders>
            <w:vAlign w:val="center"/>
          </w:tcPr>
          <w:p>
            <w:pPr>
              <w:widowControl/>
              <w:spacing w:line="360" w:lineRule="auto"/>
              <w:jc w:val="center"/>
              <w:rPr>
                <w:rFonts w:hint="eastAsia" w:ascii="宋体" w:hAnsi="宋体" w:eastAsia="宋体"/>
                <w:kern w:val="0"/>
                <w:lang w:eastAsia="zh-CN"/>
              </w:rPr>
            </w:pPr>
            <w:r>
              <w:rPr>
                <w:rFonts w:hint="eastAsia" w:ascii="宋体" w:hAnsi="宋体"/>
                <w:kern w:val="0"/>
                <w:lang w:val="en-US" w:eastAsia="zh-CN"/>
              </w:rPr>
              <w:t>H</w:t>
            </w:r>
            <w:r>
              <w:rPr>
                <w:rFonts w:hint="eastAsia" w:ascii="宋体" w:hAnsi="宋体"/>
                <w:kern w:val="0"/>
                <w:lang w:eastAsia="zh-CN"/>
              </w:rPr>
              <w:t>（</w:t>
            </w:r>
            <w:r>
              <w:rPr>
                <w:rFonts w:hint="eastAsia" w:ascii="宋体" w:hAnsi="宋体"/>
                <w:kern w:val="0"/>
                <w:lang w:val="en-US" w:eastAsia="zh-CN"/>
              </w:rPr>
              <w:t>0.2</w:t>
            </w:r>
            <w:r>
              <w:rPr>
                <w:rFonts w:hint="eastAsia" w:ascii="宋体" w:hAnsi="宋体"/>
                <w:kern w:val="0"/>
                <w:lang w:eastAsia="zh-CN"/>
              </w:rPr>
              <w:t>）</w:t>
            </w:r>
          </w:p>
        </w:tc>
      </w:tr>
    </w:tbl>
    <w:p>
      <w:pPr>
        <w:spacing w:before="156" w:beforeLines="50" w:after="156" w:afterLines="50" w:line="360" w:lineRule="auto"/>
        <w:ind w:firstLine="422" w:firstLineChars="200"/>
        <w:rPr>
          <w:rFonts w:hint="eastAsia" w:ascii="宋体" w:hAnsi="宋体"/>
          <w:b/>
          <w:bCs/>
        </w:rPr>
      </w:pPr>
      <w:r>
        <w:rPr>
          <w:rFonts w:hint="eastAsia" w:ascii="宋体" w:hAnsi="宋体"/>
          <w:b/>
          <w:bCs/>
        </w:rPr>
        <w:t>四、课程主要内容与基本要求</w:t>
      </w:r>
    </w:p>
    <w:p>
      <w:pPr>
        <w:spacing w:before="187" w:beforeLines="60" w:after="156" w:afterLines="50" w:line="360" w:lineRule="auto"/>
        <w:rPr>
          <w:rFonts w:hint="eastAsia" w:ascii="宋体" w:hAnsi="宋体"/>
        </w:rPr>
      </w:pPr>
      <w:r>
        <w:rPr>
          <w:rFonts w:hint="eastAsia" w:ascii="宋体" w:hAnsi="宋体"/>
        </w:rPr>
        <w:t>1、绪论</w:t>
      </w:r>
    </w:p>
    <w:p>
      <w:pPr>
        <w:spacing w:before="187" w:beforeLines="60" w:after="156" w:afterLines="50" w:line="360" w:lineRule="auto"/>
        <w:ind w:firstLine="315" w:firstLineChars="150"/>
        <w:rPr>
          <w:rFonts w:hint="eastAsia" w:ascii="宋体" w:hAnsi="宋体"/>
        </w:rPr>
      </w:pPr>
      <w:r>
        <w:rPr>
          <w:rFonts w:hint="eastAsia" w:ascii="宋体" w:hAnsi="宋体"/>
        </w:rPr>
        <w:t>掌握测量与计量的基本概念、熟悉电子测量的内容与特点；掌握电子测量的方法、电子测量仪器原理及电子测量技术与仪器的发展。这部分是该课程的基础部分，重点掌握电子测量的方法、电子测量的内容与电子测量的特点。通过这部分的学习，能使学生熟悉电子测量的基本理论与方法，具有解决相应工程问题的能力；</w:t>
      </w:r>
    </w:p>
    <w:p>
      <w:pPr>
        <w:spacing w:line="360" w:lineRule="auto"/>
        <w:rPr>
          <w:rFonts w:hint="eastAsia" w:ascii="宋体" w:hAnsi="宋体"/>
        </w:rPr>
      </w:pPr>
      <w:r>
        <w:rPr>
          <w:rFonts w:hint="eastAsia" w:ascii="宋体" w:hAnsi="宋体"/>
        </w:rPr>
        <w:t>2、测量误差与测量不确定度</w:t>
      </w:r>
    </w:p>
    <w:p>
      <w:pPr>
        <w:spacing w:before="187" w:beforeLines="60" w:after="156" w:afterLines="50" w:line="360" w:lineRule="auto"/>
        <w:ind w:firstLine="315" w:firstLineChars="150"/>
        <w:rPr>
          <w:rFonts w:hint="eastAsia" w:ascii="宋体" w:hAnsi="宋体"/>
        </w:rPr>
      </w:pPr>
      <w:r>
        <w:rPr>
          <w:rFonts w:hint="eastAsia" w:ascii="宋体" w:hAnsi="宋体"/>
        </w:rPr>
        <w:t>掌握测量误差与测量不确定度的基本概念，熟悉测量数据的处理。这部分是电子测量的基础，为后续章节的电压测量、时间频率测量、时域测量、频域测量铺垫测量误差与不确定度的知识。</w:t>
      </w:r>
    </w:p>
    <w:p>
      <w:pPr>
        <w:spacing w:line="360" w:lineRule="auto"/>
        <w:rPr>
          <w:rFonts w:hint="eastAsia" w:ascii="宋体" w:hAnsi="宋体"/>
        </w:rPr>
      </w:pPr>
      <w:r>
        <w:rPr>
          <w:rFonts w:hint="eastAsia" w:ascii="宋体" w:hAnsi="宋体"/>
        </w:rPr>
        <w:t>3、电压测量</w:t>
      </w:r>
    </w:p>
    <w:p>
      <w:pPr>
        <w:spacing w:before="187" w:beforeLines="60" w:after="156" w:afterLines="50" w:line="360" w:lineRule="auto"/>
        <w:ind w:firstLine="420" w:firstLineChars="200"/>
        <w:rPr>
          <w:rFonts w:hint="eastAsia" w:ascii="宋体" w:hAnsi="宋体"/>
        </w:rPr>
      </w:pPr>
      <w:r>
        <w:rPr>
          <w:rFonts w:hint="eastAsia" w:ascii="宋体" w:hAnsi="宋体"/>
        </w:rPr>
        <w:t>熟练掌握电压的模拟测量原理与方法，掌握电压的数字化测量方法，熟练掌握电压测量中的模/数转换，了解数字多用表的测量原理，掌握数字电压测量的误差分析。</w:t>
      </w:r>
    </w:p>
    <w:p>
      <w:pPr>
        <w:spacing w:before="187" w:beforeLines="60" w:after="156" w:afterLines="50" w:line="360" w:lineRule="auto"/>
        <w:ind w:firstLine="420" w:firstLineChars="200"/>
        <w:rPr>
          <w:rFonts w:hint="eastAsia" w:ascii="宋体" w:hAnsi="宋体"/>
        </w:rPr>
      </w:pPr>
      <w:r>
        <w:rPr>
          <w:rFonts w:hint="eastAsia" w:ascii="宋体" w:hAnsi="宋体"/>
        </w:rPr>
        <w:t>电子测量所涉及的电参量很多，但最重要的两个参量是电压与频率（时间），本章重点介绍电压的模拟与数字测量原理与方法，通过这部分的学习，能使学生熟悉电子测量的基本理论与方法，具有解决相应工程问题的能力；通过“电压表波形误差实验的设计”实验使学生学会电子测量和无线电计量测试的实验设计和实验结果分析。</w:t>
      </w:r>
    </w:p>
    <w:p>
      <w:pPr>
        <w:spacing w:line="360" w:lineRule="auto"/>
        <w:rPr>
          <w:rFonts w:hint="eastAsia" w:ascii="宋体" w:hAnsi="宋体"/>
        </w:rPr>
      </w:pPr>
      <w:r>
        <w:rPr>
          <w:rFonts w:hint="eastAsia" w:ascii="宋体" w:hAnsi="宋体"/>
        </w:rPr>
        <w:t>4、时间频率测量及调制域分析</w:t>
      </w:r>
    </w:p>
    <w:p>
      <w:pPr>
        <w:spacing w:before="187" w:beforeLines="60" w:after="156" w:afterLines="50" w:line="360" w:lineRule="auto"/>
        <w:ind w:firstLine="420" w:firstLineChars="200"/>
        <w:rPr>
          <w:rFonts w:hint="eastAsia" w:ascii="宋体" w:hAnsi="宋体"/>
        </w:rPr>
      </w:pPr>
      <w:r>
        <w:rPr>
          <w:rFonts w:hint="eastAsia" w:ascii="宋体" w:hAnsi="宋体"/>
        </w:rPr>
        <w:t>熟练掌握时间频率测量的测量原理与方法，熟练掌握电子计数器的工作原理与电子计数器测量时间频率的误差分析，了解电子计数器性能的改进措施，了解调制域测量的工作原理。</w:t>
      </w:r>
    </w:p>
    <w:p>
      <w:pPr>
        <w:spacing w:before="187" w:beforeLines="60" w:after="156" w:afterLines="50" w:line="360" w:lineRule="auto"/>
        <w:ind w:firstLine="420" w:firstLineChars="200"/>
        <w:rPr>
          <w:rFonts w:hint="eastAsia" w:ascii="宋体" w:hAnsi="宋体"/>
        </w:rPr>
      </w:pPr>
      <w:r>
        <w:rPr>
          <w:rFonts w:hint="eastAsia" w:ascii="宋体" w:hAnsi="宋体"/>
        </w:rPr>
        <w:t>电子测量最重要的两个参量是电压与频率，本章重点介绍频率（时间）的数字测量原理与方法，通过这部分的学习，能使学生熟悉电子测量的基本理论与方法，具有解决相应工程问题的能力；通过“电子计算器的测量使用”实验，使学生学会电子测量和无线电计量测试的实验设计和实验结果分析。</w:t>
      </w:r>
    </w:p>
    <w:p>
      <w:pPr>
        <w:spacing w:line="360" w:lineRule="auto"/>
        <w:rPr>
          <w:rFonts w:hint="eastAsia" w:ascii="宋体" w:hAnsi="宋体"/>
        </w:rPr>
      </w:pPr>
      <w:r>
        <w:rPr>
          <w:rFonts w:hint="eastAsia" w:ascii="宋体" w:hAnsi="宋体"/>
        </w:rPr>
        <w:t>5、信号发生器</w:t>
      </w:r>
    </w:p>
    <w:p>
      <w:pPr>
        <w:spacing w:before="187" w:beforeLines="60" w:after="156" w:afterLines="50" w:line="360" w:lineRule="auto"/>
        <w:ind w:firstLine="420" w:firstLineChars="200"/>
        <w:rPr>
          <w:rFonts w:hint="eastAsia" w:ascii="宋体" w:hAnsi="宋体"/>
        </w:rPr>
      </w:pPr>
      <w:r>
        <w:rPr>
          <w:rFonts w:hint="eastAsia" w:ascii="宋体" w:hAnsi="宋体"/>
        </w:rPr>
        <w:t>了解信号发生器的原理与作用，熟悉正弦、脉冲及函数发生器的结构，掌握合成信号发生器结构、特点与工作原理，了解任意波形发生器结构、特点与工作原理。</w:t>
      </w:r>
    </w:p>
    <w:p>
      <w:pPr>
        <w:spacing w:before="187" w:beforeLines="60" w:after="156" w:afterLines="50" w:line="360" w:lineRule="auto"/>
        <w:ind w:firstLine="420" w:firstLineChars="200"/>
        <w:rPr>
          <w:rFonts w:hint="eastAsia" w:ascii="宋体" w:hAnsi="宋体"/>
        </w:rPr>
      </w:pPr>
      <w:r>
        <w:rPr>
          <w:rFonts w:hint="eastAsia" w:ascii="宋体" w:hAnsi="宋体"/>
        </w:rPr>
        <w:t>本章介绍信号发生器的工作原理与作用，通过这部分的学习，能使学生熟悉电子测量的基本理论与方法，具有解决相应工程问题的能力；同时使学生学会电子测量和无线电计量测试的实验设计和实验结果分析。</w:t>
      </w:r>
    </w:p>
    <w:p>
      <w:pPr>
        <w:spacing w:line="360" w:lineRule="auto"/>
        <w:rPr>
          <w:rFonts w:hint="eastAsia" w:ascii="宋体" w:hAnsi="宋体"/>
        </w:rPr>
      </w:pPr>
      <w:r>
        <w:rPr>
          <w:rFonts w:hint="eastAsia" w:ascii="宋体" w:hAnsi="宋体"/>
        </w:rPr>
        <w:t>6、时域测量</w:t>
      </w:r>
    </w:p>
    <w:p>
      <w:pPr>
        <w:spacing w:before="187" w:beforeLines="60" w:after="156" w:afterLines="50" w:line="360" w:lineRule="auto"/>
        <w:ind w:firstLine="420" w:firstLineChars="200"/>
        <w:rPr>
          <w:rFonts w:hint="eastAsia" w:ascii="宋体" w:hAnsi="宋体"/>
        </w:rPr>
      </w:pPr>
      <w:r>
        <w:rPr>
          <w:rFonts w:hint="eastAsia" w:ascii="宋体" w:hAnsi="宋体"/>
        </w:rPr>
        <w:t>熟练掌握模拟示波器的基本原理，掌握数字示波器的工作原理与特点，熟练使用示波器测量电压、频率等电参量。</w:t>
      </w:r>
    </w:p>
    <w:p>
      <w:pPr>
        <w:spacing w:before="187" w:beforeLines="60" w:after="156" w:afterLines="50" w:line="360" w:lineRule="auto"/>
        <w:ind w:firstLine="420" w:firstLineChars="200"/>
        <w:rPr>
          <w:rFonts w:hint="eastAsia" w:ascii="宋体" w:hAnsi="宋体"/>
        </w:rPr>
      </w:pPr>
      <w:r>
        <w:rPr>
          <w:rFonts w:hint="eastAsia" w:ascii="宋体" w:hAnsi="宋体"/>
        </w:rPr>
        <w:t>本章介绍模拟示波器与数字示波器的工作原理，示波器是电子测量中最常用的电子测量仪器。通过验证实验，使学生正确选择各种示波器测量各种电参量，熟悉电子测量的基本理论与方法，具有解决相应工程问题的能力；同时使学生学会电子测量和无线电计量测试的实验设计和实验结果分析。本章还有一个“虚拟示波器设计”实验，通过Labview图形编程设计虚拟示波器。虚拟示波器是基于计算机技术的新测量思想和方法，Labview图形编程主要靠学生自学，从而能够采用合适的方法通过学习发展自身的能力。</w:t>
      </w:r>
    </w:p>
    <w:p>
      <w:pPr>
        <w:spacing w:line="360" w:lineRule="auto"/>
        <w:rPr>
          <w:rFonts w:hint="eastAsia" w:ascii="宋体" w:hAnsi="宋体"/>
        </w:rPr>
      </w:pPr>
      <w:r>
        <w:rPr>
          <w:rFonts w:hint="eastAsia" w:ascii="宋体" w:hAnsi="宋体"/>
        </w:rPr>
        <w:t>7、频域测量</w:t>
      </w:r>
    </w:p>
    <w:p>
      <w:pPr>
        <w:spacing w:line="360" w:lineRule="auto"/>
        <w:ind w:firstLine="420" w:firstLineChars="200"/>
        <w:rPr>
          <w:rFonts w:hint="eastAsia" w:ascii="宋体" w:hAnsi="宋体"/>
        </w:rPr>
      </w:pPr>
      <w:r>
        <w:rPr>
          <w:rFonts w:hint="eastAsia" w:ascii="宋体" w:hAnsi="宋体"/>
        </w:rPr>
        <w:t>掌握信号的频谱分析方法，频谱分析仪的工作原理；掌握线性系统频率特性的测量原理与方法。</w:t>
      </w:r>
    </w:p>
    <w:p>
      <w:pPr>
        <w:spacing w:line="360" w:lineRule="auto"/>
        <w:ind w:firstLine="420" w:firstLineChars="200"/>
        <w:rPr>
          <w:rFonts w:hint="eastAsia" w:ascii="宋体" w:hAnsi="宋体"/>
        </w:rPr>
      </w:pPr>
      <w:r>
        <w:rPr>
          <w:rFonts w:hint="eastAsia" w:ascii="宋体" w:hAnsi="宋体"/>
        </w:rPr>
        <w:t>本章介绍频谱分析仪和频率特性测试仪的工作原理与特性，通过这部分的学习，能使学生熟悉电子测量的基本理论与方法，具有解决相应工程问题的能力。</w:t>
      </w:r>
    </w:p>
    <w:p>
      <w:pPr>
        <w:spacing w:before="156" w:beforeLines="50" w:after="156" w:afterLines="50" w:line="360" w:lineRule="auto"/>
        <w:ind w:firstLine="422" w:firstLineChars="200"/>
        <w:rPr>
          <w:rFonts w:hint="eastAsia" w:ascii="宋体" w:hAnsi="宋体"/>
          <w:b/>
          <w:bCs/>
        </w:rPr>
      </w:pPr>
      <w:r>
        <w:rPr>
          <w:rFonts w:hint="eastAsia" w:ascii="宋体" w:hAnsi="宋体"/>
          <w:b/>
          <w:bCs/>
        </w:rPr>
        <w:t>五、课程学时安排</w:t>
      </w:r>
    </w:p>
    <w:tbl>
      <w:tblPr>
        <w:tblStyle w:val="5"/>
        <w:tblW w:w="7905" w:type="dxa"/>
        <w:tblInd w:w="419" w:type="dxa"/>
        <w:tblLayout w:type="fixed"/>
        <w:tblCellMar>
          <w:top w:w="0" w:type="dxa"/>
          <w:left w:w="108" w:type="dxa"/>
          <w:bottom w:w="0" w:type="dxa"/>
          <w:right w:w="108" w:type="dxa"/>
        </w:tblCellMar>
      </w:tblPr>
      <w:tblGrid>
        <w:gridCol w:w="959"/>
        <w:gridCol w:w="1681"/>
        <w:gridCol w:w="1361"/>
        <w:gridCol w:w="2351"/>
        <w:gridCol w:w="1553"/>
      </w:tblGrid>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rPr>
            </w:pPr>
            <w:r>
              <w:rPr>
                <w:rFonts w:hint="eastAsia" w:ascii="宋体" w:hAnsi="宋体"/>
                <w:kern w:val="0"/>
              </w:rPr>
              <w:t>章节号</w:t>
            </w:r>
          </w:p>
        </w:tc>
        <w:tc>
          <w:tcPr>
            <w:tcW w:w="168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教学内容</w:t>
            </w:r>
          </w:p>
        </w:tc>
        <w:tc>
          <w:tcPr>
            <w:tcW w:w="136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学时数</w:t>
            </w:r>
          </w:p>
        </w:tc>
        <w:tc>
          <w:tcPr>
            <w:tcW w:w="2351" w:type="dxa"/>
            <w:tcBorders>
              <w:top w:val="single" w:color="auto" w:sz="4" w:space="0"/>
              <w:left w:val="nil"/>
              <w:bottom w:val="single" w:color="auto" w:sz="4" w:space="0"/>
              <w:right w:val="single" w:color="auto" w:sz="4" w:space="0"/>
            </w:tcBorders>
          </w:tcPr>
          <w:p>
            <w:pPr>
              <w:spacing w:line="360" w:lineRule="auto"/>
              <w:jc w:val="center"/>
              <w:rPr>
                <w:rFonts w:ascii="宋体" w:hAnsi="宋体"/>
              </w:rPr>
            </w:pPr>
            <w:r>
              <w:rPr>
                <w:rFonts w:hint="eastAsia" w:ascii="宋体" w:hAnsi="宋体"/>
              </w:rPr>
              <w:t>学生任务</w:t>
            </w:r>
          </w:p>
        </w:tc>
        <w:tc>
          <w:tcPr>
            <w:tcW w:w="1553" w:type="dxa"/>
            <w:tcBorders>
              <w:top w:val="single" w:color="auto" w:sz="4" w:space="0"/>
              <w:left w:val="nil"/>
              <w:bottom w:val="single" w:color="auto" w:sz="4" w:space="0"/>
              <w:right w:val="single" w:color="auto" w:sz="4" w:space="0"/>
            </w:tcBorders>
          </w:tcPr>
          <w:p>
            <w:pPr>
              <w:spacing w:line="360" w:lineRule="auto"/>
              <w:jc w:val="center"/>
              <w:rPr>
                <w:rFonts w:ascii="宋体" w:hAnsi="宋体"/>
              </w:rPr>
            </w:pPr>
            <w:r>
              <w:rPr>
                <w:rFonts w:hint="eastAsia" w:ascii="宋体" w:hAnsi="宋体"/>
                <w:kern w:val="0"/>
              </w:rPr>
              <w:t>对应课程目标</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第1章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绪论</w:t>
            </w:r>
          </w:p>
        </w:tc>
        <w:tc>
          <w:tcPr>
            <w:tcW w:w="136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2</w:t>
            </w:r>
          </w:p>
        </w:tc>
        <w:tc>
          <w:tcPr>
            <w:tcW w:w="2351" w:type="dxa"/>
            <w:tcBorders>
              <w:top w:val="single" w:color="auto" w:sz="4" w:space="0"/>
              <w:left w:val="nil"/>
              <w:bottom w:val="single" w:color="auto" w:sz="4" w:space="0"/>
              <w:right w:val="single" w:color="auto" w:sz="4" w:space="0"/>
            </w:tcBorders>
          </w:tcPr>
          <w:p>
            <w:pPr>
              <w:spacing w:line="360" w:lineRule="auto"/>
              <w:rPr>
                <w:rFonts w:ascii="宋体" w:hAnsi="宋体"/>
              </w:rPr>
            </w:pPr>
          </w:p>
        </w:tc>
        <w:tc>
          <w:tcPr>
            <w:tcW w:w="1553"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课程目标1</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第2章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测量误差与测量不确定度</w:t>
            </w:r>
          </w:p>
        </w:tc>
        <w:tc>
          <w:tcPr>
            <w:tcW w:w="136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2</w:t>
            </w:r>
          </w:p>
        </w:tc>
        <w:tc>
          <w:tcPr>
            <w:tcW w:w="2351" w:type="dxa"/>
            <w:tcBorders>
              <w:top w:val="single" w:color="auto" w:sz="4" w:space="0"/>
              <w:left w:val="nil"/>
              <w:bottom w:val="single" w:color="auto" w:sz="4" w:space="0"/>
              <w:right w:val="single" w:color="auto" w:sz="4" w:space="0"/>
            </w:tcBorders>
          </w:tcPr>
          <w:p>
            <w:pPr>
              <w:spacing w:line="360" w:lineRule="auto"/>
              <w:rPr>
                <w:rFonts w:hint="default" w:ascii="宋体" w:hAnsi="宋体" w:eastAsia="宋体"/>
                <w:lang w:val="en-US" w:eastAsia="zh-CN"/>
              </w:rPr>
            </w:pPr>
            <w:r>
              <w:rPr>
                <w:rFonts w:hint="eastAsia" w:ascii="宋体" w:hAnsi="宋体"/>
                <w:lang w:val="en-US" w:eastAsia="zh-CN"/>
              </w:rPr>
              <w:t>完成测量误差和不确定度方面的作业</w:t>
            </w:r>
          </w:p>
        </w:tc>
        <w:tc>
          <w:tcPr>
            <w:tcW w:w="1553"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课程目标1</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第3章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电压测量</w:t>
            </w:r>
          </w:p>
        </w:tc>
        <w:tc>
          <w:tcPr>
            <w:tcW w:w="136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4+2（实验）</w:t>
            </w:r>
          </w:p>
        </w:tc>
        <w:tc>
          <w:tcPr>
            <w:tcW w:w="2351" w:type="dxa"/>
            <w:tcBorders>
              <w:top w:val="single" w:color="auto" w:sz="4" w:space="0"/>
              <w:left w:val="nil"/>
              <w:bottom w:val="single" w:color="auto" w:sz="4" w:space="0"/>
              <w:right w:val="single" w:color="auto" w:sz="4" w:space="0"/>
            </w:tcBorders>
          </w:tcPr>
          <w:p>
            <w:pPr>
              <w:spacing w:line="360" w:lineRule="auto"/>
              <w:rPr>
                <w:rFonts w:hint="eastAsia" w:ascii="宋体" w:hAnsi="宋体" w:eastAsia="宋体"/>
                <w:lang w:eastAsia="zh-CN"/>
              </w:rPr>
            </w:pPr>
            <w:r>
              <w:rPr>
                <w:rFonts w:hint="eastAsia" w:ascii="宋体" w:hAnsi="宋体"/>
                <w:lang w:eastAsia="zh-CN"/>
              </w:rPr>
              <w:t>完成模拟电压测量，数字电压测量，数字电压表方面的作业</w:t>
            </w:r>
          </w:p>
        </w:tc>
        <w:tc>
          <w:tcPr>
            <w:tcW w:w="1553"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课程目标2</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第4章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时间频率测量及调制域分析</w:t>
            </w:r>
          </w:p>
        </w:tc>
        <w:tc>
          <w:tcPr>
            <w:tcW w:w="136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3+2（实验）</w:t>
            </w:r>
          </w:p>
        </w:tc>
        <w:tc>
          <w:tcPr>
            <w:tcW w:w="2351" w:type="dxa"/>
            <w:tcBorders>
              <w:top w:val="single" w:color="auto" w:sz="4" w:space="0"/>
              <w:left w:val="nil"/>
              <w:bottom w:val="single" w:color="auto" w:sz="4" w:space="0"/>
              <w:right w:val="single" w:color="auto" w:sz="4" w:space="0"/>
            </w:tcBorders>
          </w:tcPr>
          <w:p>
            <w:pPr>
              <w:spacing w:line="360" w:lineRule="auto"/>
              <w:rPr>
                <w:rFonts w:hint="eastAsia" w:ascii="宋体" w:hAnsi="宋体" w:eastAsia="宋体"/>
                <w:lang w:eastAsia="zh-CN"/>
              </w:rPr>
            </w:pPr>
            <w:r>
              <w:rPr>
                <w:rFonts w:hint="eastAsia" w:ascii="宋体" w:hAnsi="宋体"/>
                <w:lang w:eastAsia="zh-CN"/>
              </w:rPr>
              <w:t>完成时间测量、频率测量、电子计数器方面的作业</w:t>
            </w:r>
          </w:p>
        </w:tc>
        <w:tc>
          <w:tcPr>
            <w:tcW w:w="1553"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课程目标2</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第5章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信号发生器</w:t>
            </w:r>
          </w:p>
        </w:tc>
        <w:tc>
          <w:tcPr>
            <w:tcW w:w="1361" w:type="dxa"/>
            <w:tcBorders>
              <w:top w:val="single" w:color="auto" w:sz="4" w:space="0"/>
              <w:left w:val="nil"/>
              <w:bottom w:val="single" w:color="auto" w:sz="4" w:space="0"/>
              <w:right w:val="single" w:color="auto" w:sz="4" w:space="0"/>
            </w:tcBorders>
          </w:tcPr>
          <w:p>
            <w:pPr>
              <w:spacing w:line="360" w:lineRule="auto"/>
              <w:rPr>
                <w:rFonts w:hint="eastAsia" w:ascii="宋体" w:hAnsi="宋体" w:eastAsia="宋体"/>
                <w:lang w:eastAsia="zh-CN"/>
              </w:rPr>
            </w:pPr>
            <w:r>
              <w:rPr>
                <w:rFonts w:hint="eastAsia" w:ascii="宋体" w:hAnsi="宋体"/>
                <w:lang w:val="en-US" w:eastAsia="zh-CN"/>
              </w:rPr>
              <w:t>4</w:t>
            </w:r>
          </w:p>
        </w:tc>
        <w:tc>
          <w:tcPr>
            <w:tcW w:w="235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lang w:eastAsia="zh-CN"/>
              </w:rPr>
              <w:t>完成各种信号发生器及合成器方面的作业</w:t>
            </w:r>
          </w:p>
        </w:tc>
        <w:tc>
          <w:tcPr>
            <w:tcW w:w="1553" w:type="dxa"/>
            <w:tcBorders>
              <w:top w:val="single" w:color="auto" w:sz="4" w:space="0"/>
              <w:left w:val="nil"/>
              <w:bottom w:val="single" w:color="auto" w:sz="4" w:space="0"/>
              <w:right w:val="single" w:color="auto" w:sz="4" w:space="0"/>
            </w:tcBorders>
          </w:tcPr>
          <w:p>
            <w:pPr>
              <w:spacing w:line="360" w:lineRule="auto"/>
              <w:rPr>
                <w:rFonts w:hint="eastAsia" w:ascii="宋体" w:hAnsi="宋体" w:eastAsia="宋体"/>
                <w:lang w:eastAsia="zh-CN"/>
              </w:rPr>
            </w:pPr>
            <w:r>
              <w:rPr>
                <w:rFonts w:hint="eastAsia" w:ascii="宋体" w:hAnsi="宋体"/>
              </w:rPr>
              <w:t>课程目标</w:t>
            </w:r>
            <w:r>
              <w:rPr>
                <w:rFonts w:hint="eastAsia" w:ascii="宋体" w:hAnsi="宋体"/>
                <w:lang w:val="en-US" w:eastAsia="zh-CN"/>
              </w:rPr>
              <w:t>3</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第6章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时域测量</w:t>
            </w:r>
          </w:p>
        </w:tc>
        <w:tc>
          <w:tcPr>
            <w:tcW w:w="136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6+4（实验）</w:t>
            </w:r>
          </w:p>
        </w:tc>
        <w:tc>
          <w:tcPr>
            <w:tcW w:w="235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lang w:eastAsia="zh-CN"/>
              </w:rPr>
              <w:t>完成模拟、数字示波器，以及示波器测量方面的作业</w:t>
            </w:r>
            <w:r>
              <w:rPr>
                <w:rFonts w:hint="eastAsia" w:ascii="宋体" w:hAnsi="宋体"/>
              </w:rPr>
              <w:t>，</w:t>
            </w:r>
          </w:p>
        </w:tc>
        <w:tc>
          <w:tcPr>
            <w:tcW w:w="1553"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课程目标3</w:t>
            </w:r>
          </w:p>
        </w:tc>
      </w:tr>
      <w:tr>
        <w:tblPrEx>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rPr>
            </w:pPr>
            <w:r>
              <w:rPr>
                <w:rFonts w:hint="eastAsia" w:ascii="宋体" w:hAnsi="宋体"/>
              </w:rPr>
              <w:t>第7章</w:t>
            </w:r>
          </w:p>
        </w:tc>
        <w:tc>
          <w:tcPr>
            <w:tcW w:w="1681" w:type="dxa"/>
            <w:tcBorders>
              <w:top w:val="single" w:color="auto" w:sz="4" w:space="0"/>
              <w:left w:val="nil"/>
              <w:bottom w:val="single" w:color="auto" w:sz="4" w:space="0"/>
              <w:right w:val="single" w:color="auto" w:sz="4" w:space="0"/>
            </w:tcBorders>
          </w:tcPr>
          <w:p>
            <w:pPr>
              <w:spacing w:line="360" w:lineRule="auto"/>
              <w:rPr>
                <w:rFonts w:ascii="宋体" w:hAnsi="宋体"/>
              </w:rPr>
            </w:pPr>
            <w:r>
              <w:rPr>
                <w:rFonts w:hint="eastAsia" w:ascii="宋体" w:hAnsi="宋体"/>
              </w:rPr>
              <w:t>频域测量</w:t>
            </w:r>
          </w:p>
        </w:tc>
        <w:tc>
          <w:tcPr>
            <w:tcW w:w="1361" w:type="dxa"/>
            <w:tcBorders>
              <w:top w:val="single" w:color="auto" w:sz="4" w:space="0"/>
              <w:left w:val="nil"/>
              <w:bottom w:val="single" w:color="auto" w:sz="4" w:space="0"/>
              <w:right w:val="single" w:color="auto" w:sz="4" w:space="0"/>
            </w:tcBorders>
          </w:tcPr>
          <w:p>
            <w:pPr>
              <w:spacing w:line="360" w:lineRule="auto"/>
              <w:rPr>
                <w:rFonts w:hint="eastAsia" w:ascii="宋体" w:hAnsi="宋体" w:eastAsia="宋体"/>
                <w:lang w:eastAsia="zh-CN"/>
              </w:rPr>
            </w:pPr>
            <w:r>
              <w:rPr>
                <w:rFonts w:hint="eastAsia" w:ascii="宋体" w:hAnsi="宋体"/>
                <w:lang w:val="en-US" w:eastAsia="zh-CN"/>
              </w:rPr>
              <w:t>2</w:t>
            </w:r>
          </w:p>
        </w:tc>
        <w:tc>
          <w:tcPr>
            <w:tcW w:w="2351" w:type="dxa"/>
            <w:tcBorders>
              <w:top w:val="single" w:color="auto" w:sz="4" w:space="0"/>
              <w:left w:val="nil"/>
              <w:bottom w:val="single" w:color="auto" w:sz="4" w:space="0"/>
              <w:right w:val="single" w:color="auto" w:sz="4" w:space="0"/>
            </w:tcBorders>
          </w:tcPr>
          <w:p>
            <w:pPr>
              <w:spacing w:line="360" w:lineRule="auto"/>
              <w:rPr>
                <w:rFonts w:ascii="宋体" w:hAnsi="宋体"/>
              </w:rPr>
            </w:pPr>
          </w:p>
        </w:tc>
        <w:tc>
          <w:tcPr>
            <w:tcW w:w="1553" w:type="dxa"/>
            <w:tcBorders>
              <w:top w:val="single" w:color="auto" w:sz="4" w:space="0"/>
              <w:left w:val="nil"/>
              <w:bottom w:val="single" w:color="auto" w:sz="4" w:space="0"/>
              <w:right w:val="single" w:color="auto" w:sz="4" w:space="0"/>
            </w:tcBorders>
          </w:tcPr>
          <w:p>
            <w:pPr>
              <w:spacing w:line="360" w:lineRule="auto"/>
              <w:rPr>
                <w:rFonts w:hint="eastAsia" w:ascii="宋体" w:hAnsi="宋体" w:eastAsia="宋体"/>
                <w:lang w:eastAsia="zh-CN"/>
              </w:rPr>
            </w:pPr>
            <w:r>
              <w:rPr>
                <w:rFonts w:hint="eastAsia" w:ascii="宋体" w:hAnsi="宋体"/>
              </w:rPr>
              <w:t>课程目标</w:t>
            </w:r>
            <w:r>
              <w:rPr>
                <w:rFonts w:hint="eastAsia" w:ascii="宋体" w:hAnsi="宋体"/>
                <w:lang w:val="en-US" w:eastAsia="zh-CN"/>
              </w:rPr>
              <w:t>3</w:t>
            </w:r>
          </w:p>
        </w:tc>
      </w:tr>
    </w:tbl>
    <w:p>
      <w:pPr>
        <w:spacing w:before="156" w:beforeLines="50" w:after="156" w:afterLines="50" w:line="360" w:lineRule="auto"/>
        <w:ind w:firstLine="422" w:firstLineChars="200"/>
        <w:rPr>
          <w:rFonts w:hint="eastAsia" w:ascii="宋体" w:hAnsi="宋体"/>
          <w:b/>
          <w:bCs/>
        </w:rPr>
      </w:pPr>
      <w:r>
        <w:rPr>
          <w:rFonts w:hint="eastAsia" w:ascii="宋体" w:hAnsi="宋体"/>
          <w:b/>
          <w:bCs/>
        </w:rPr>
        <w:t>六、实践环节及基本要求</w:t>
      </w:r>
    </w:p>
    <w:tbl>
      <w:tblPr>
        <w:tblStyle w:val="5"/>
        <w:tblW w:w="8488" w:type="dxa"/>
        <w:jc w:val="center"/>
        <w:tblLayout w:type="fixed"/>
        <w:tblCellMar>
          <w:top w:w="0" w:type="dxa"/>
          <w:left w:w="108" w:type="dxa"/>
          <w:bottom w:w="0" w:type="dxa"/>
          <w:right w:w="108" w:type="dxa"/>
        </w:tblCellMar>
      </w:tblPr>
      <w:tblGrid>
        <w:gridCol w:w="426"/>
        <w:gridCol w:w="2433"/>
        <w:gridCol w:w="695"/>
        <w:gridCol w:w="1769"/>
        <w:gridCol w:w="1786"/>
        <w:gridCol w:w="708"/>
        <w:gridCol w:w="671"/>
      </w:tblGrid>
      <w:tr>
        <w:tblPrEx>
          <w:tblCellMar>
            <w:top w:w="0" w:type="dxa"/>
            <w:left w:w="108" w:type="dxa"/>
            <w:bottom w:w="0" w:type="dxa"/>
            <w:right w:w="108" w:type="dxa"/>
          </w:tblCellMar>
        </w:tblPrEx>
        <w:trPr>
          <w:trHeight w:val="624"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序号</w:t>
            </w:r>
          </w:p>
        </w:tc>
        <w:tc>
          <w:tcPr>
            <w:tcW w:w="2433"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实验项目名称</w:t>
            </w:r>
          </w:p>
        </w:tc>
        <w:tc>
          <w:tcPr>
            <w:tcW w:w="695"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学时</w:t>
            </w:r>
          </w:p>
        </w:tc>
        <w:tc>
          <w:tcPr>
            <w:tcW w:w="1769"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kern w:val="0"/>
              </w:rPr>
              <w:t>基本要求</w:t>
            </w:r>
          </w:p>
        </w:tc>
        <w:tc>
          <w:tcPr>
            <w:tcW w:w="1786"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学生任务</w:t>
            </w:r>
          </w:p>
        </w:tc>
        <w:tc>
          <w:tcPr>
            <w:tcW w:w="708" w:type="dxa"/>
            <w:tcBorders>
              <w:top w:val="single" w:color="auto" w:sz="4" w:space="0"/>
              <w:left w:val="nil"/>
              <w:bottom w:val="single" w:color="auto" w:sz="4" w:space="0"/>
              <w:right w:val="single" w:color="auto" w:sz="4" w:space="0"/>
            </w:tcBorders>
          </w:tcPr>
          <w:p>
            <w:pPr>
              <w:spacing w:line="360" w:lineRule="auto"/>
              <w:jc w:val="center"/>
              <w:rPr>
                <w:rFonts w:ascii="宋体" w:hAnsi="宋体"/>
              </w:rPr>
            </w:pPr>
            <w:r>
              <w:rPr>
                <w:rFonts w:hint="eastAsia" w:ascii="宋体" w:hAnsi="宋体"/>
              </w:rPr>
              <w:t>实验性质</w:t>
            </w:r>
          </w:p>
        </w:tc>
        <w:tc>
          <w:tcPr>
            <w:tcW w:w="671"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实验类别</w:t>
            </w:r>
          </w:p>
        </w:tc>
      </w:tr>
      <w:tr>
        <w:tblPrEx>
          <w:tblCellMar>
            <w:top w:w="0" w:type="dxa"/>
            <w:left w:w="108" w:type="dxa"/>
            <w:bottom w:w="0" w:type="dxa"/>
            <w:right w:w="108" w:type="dxa"/>
          </w:tblCellMar>
        </w:tblPrEx>
        <w:trPr>
          <w:trHeight w:val="713"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1</w:t>
            </w:r>
          </w:p>
        </w:tc>
        <w:tc>
          <w:tcPr>
            <w:tcW w:w="2433" w:type="dxa"/>
            <w:tcBorders>
              <w:top w:val="single" w:color="auto" w:sz="4" w:space="0"/>
              <w:left w:val="nil"/>
              <w:bottom w:val="single" w:color="auto" w:sz="4" w:space="0"/>
              <w:right w:val="single" w:color="auto" w:sz="4" w:space="0"/>
            </w:tcBorders>
            <w:vAlign w:val="center"/>
          </w:tcPr>
          <w:p>
            <w:pPr>
              <w:spacing w:line="360" w:lineRule="auto"/>
              <w:rPr>
                <w:rFonts w:hint="eastAsia" w:ascii="宋体" w:hAnsi="宋体"/>
              </w:rPr>
            </w:pPr>
            <w:r>
              <w:rPr>
                <w:rFonts w:hint="eastAsia" w:ascii="宋体" w:hAnsi="宋体"/>
              </w:rPr>
              <w:t>电子计数器的测量使用</w:t>
            </w:r>
          </w:p>
          <w:p>
            <w:pPr>
              <w:spacing w:line="360" w:lineRule="auto"/>
              <w:rPr>
                <w:rFonts w:hint="eastAsia" w:ascii="宋体" w:hAnsi="宋体"/>
              </w:rPr>
            </w:pPr>
            <w:r>
              <w:rPr>
                <w:rFonts w:hint="eastAsia" w:ascii="宋体" w:hAnsi="宋体"/>
              </w:rPr>
              <w:t>示波器的应用与研究</w:t>
            </w:r>
          </w:p>
        </w:tc>
        <w:tc>
          <w:tcPr>
            <w:tcW w:w="695" w:type="dxa"/>
            <w:tcBorders>
              <w:top w:val="single" w:color="auto" w:sz="4" w:space="0"/>
              <w:left w:val="nil"/>
              <w:bottom w:val="single" w:color="auto" w:sz="4" w:space="0"/>
              <w:right w:val="single" w:color="auto" w:sz="4" w:space="0"/>
            </w:tcBorders>
            <w:vAlign w:val="center"/>
          </w:tcPr>
          <w:p>
            <w:pPr>
              <w:spacing w:line="360" w:lineRule="auto"/>
              <w:rPr>
                <w:rFonts w:hint="eastAsia" w:ascii="宋体" w:hAnsi="宋体" w:eastAsia="宋体"/>
                <w:lang w:eastAsia="zh-CN"/>
              </w:rPr>
            </w:pPr>
            <w:r>
              <w:rPr>
                <w:rFonts w:hint="eastAsia" w:ascii="宋体" w:hAnsi="宋体"/>
                <w:lang w:val="en-US" w:eastAsia="zh-CN"/>
              </w:rPr>
              <w:t>2</w:t>
            </w:r>
            <w:bookmarkStart w:id="1" w:name="_GoBack"/>
            <w:bookmarkEnd w:id="1"/>
          </w:p>
        </w:tc>
        <w:tc>
          <w:tcPr>
            <w:tcW w:w="1769" w:type="dxa"/>
            <w:tcBorders>
              <w:top w:val="single" w:color="auto" w:sz="4" w:space="0"/>
              <w:left w:val="nil"/>
              <w:bottom w:val="single" w:color="auto" w:sz="4" w:space="0"/>
              <w:right w:val="single" w:color="auto" w:sz="4" w:space="0"/>
            </w:tcBorders>
            <w:vAlign w:val="center"/>
          </w:tcPr>
          <w:p>
            <w:pPr>
              <w:spacing w:line="360" w:lineRule="auto"/>
              <w:rPr>
                <w:rFonts w:hint="eastAsia" w:ascii="宋体" w:hAnsi="宋体" w:eastAsia="宋体"/>
                <w:lang w:eastAsia="zh-CN"/>
              </w:rPr>
            </w:pPr>
            <w:r>
              <w:rPr>
                <w:rFonts w:hint="eastAsia" w:ascii="宋体" w:hAnsi="宋体"/>
              </w:rPr>
              <w:t>计数器的使用</w:t>
            </w:r>
            <w:r>
              <w:rPr>
                <w:rFonts w:hint="eastAsia" w:ascii="宋体" w:hAnsi="宋体"/>
                <w:lang w:eastAsia="zh-CN"/>
              </w:rPr>
              <w:t>，示波器的使用</w:t>
            </w:r>
          </w:p>
        </w:tc>
        <w:tc>
          <w:tcPr>
            <w:tcW w:w="1786"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电子计数器</w:t>
            </w:r>
            <w:r>
              <w:rPr>
                <w:rFonts w:hint="eastAsia" w:ascii="宋体" w:hAnsi="宋体"/>
                <w:lang w:eastAsia="zh-CN"/>
              </w:rPr>
              <w:t>、示波器</w:t>
            </w:r>
            <w:r>
              <w:rPr>
                <w:rFonts w:hint="eastAsia" w:ascii="宋体" w:hAnsi="宋体"/>
              </w:rPr>
              <w:t>的正确使用</w:t>
            </w:r>
          </w:p>
        </w:tc>
        <w:tc>
          <w:tcPr>
            <w:tcW w:w="708"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验证</w:t>
            </w:r>
          </w:p>
        </w:tc>
        <w:tc>
          <w:tcPr>
            <w:tcW w:w="671"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必做</w:t>
            </w:r>
          </w:p>
        </w:tc>
      </w:tr>
      <w:tr>
        <w:tblPrEx>
          <w:tblCellMar>
            <w:top w:w="0" w:type="dxa"/>
            <w:left w:w="108" w:type="dxa"/>
            <w:bottom w:w="0" w:type="dxa"/>
            <w:right w:w="108" w:type="dxa"/>
          </w:tblCellMar>
        </w:tblPrEx>
        <w:trPr>
          <w:trHeight w:val="1560"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2</w:t>
            </w:r>
          </w:p>
        </w:tc>
        <w:tc>
          <w:tcPr>
            <w:tcW w:w="2433" w:type="dxa"/>
            <w:tcBorders>
              <w:top w:val="single" w:color="auto" w:sz="4" w:space="0"/>
              <w:left w:val="nil"/>
              <w:bottom w:val="single" w:color="auto" w:sz="4" w:space="0"/>
              <w:right w:val="single" w:color="auto" w:sz="4" w:space="0"/>
            </w:tcBorders>
            <w:vAlign w:val="center"/>
          </w:tcPr>
          <w:p>
            <w:pPr>
              <w:spacing w:after="156" w:afterLines="50" w:line="360" w:lineRule="auto"/>
              <w:rPr>
                <w:rFonts w:ascii="宋体" w:hAnsi="宋体"/>
              </w:rPr>
            </w:pPr>
            <w:r>
              <w:rPr>
                <w:rFonts w:hint="eastAsia" w:ascii="宋体" w:hAnsi="宋体"/>
              </w:rPr>
              <w:t>电压表波形误差实验的设计</w:t>
            </w:r>
          </w:p>
          <w:p>
            <w:pPr>
              <w:spacing w:line="360" w:lineRule="auto"/>
              <w:rPr>
                <w:rFonts w:ascii="宋体" w:hAnsi="宋体"/>
              </w:rPr>
            </w:pPr>
          </w:p>
        </w:tc>
        <w:tc>
          <w:tcPr>
            <w:tcW w:w="695"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2</w:t>
            </w:r>
          </w:p>
        </w:tc>
        <w:tc>
          <w:tcPr>
            <w:tcW w:w="1769"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掌握电压表的正确使用</w:t>
            </w:r>
          </w:p>
        </w:tc>
        <w:tc>
          <w:tcPr>
            <w:tcW w:w="1786"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rPr>
            </w:pPr>
            <w:r>
              <w:rPr>
                <w:rFonts w:hint="eastAsia" w:ascii="宋体" w:hAnsi="宋体"/>
              </w:rPr>
              <w:t>分别用均值、峰值和有效值电压表测量同一组电压，分析测量结果及测量误差。</w:t>
            </w:r>
          </w:p>
          <w:p>
            <w:pPr>
              <w:spacing w:line="360" w:lineRule="auto"/>
              <w:rPr>
                <w:rFonts w:ascii="宋体" w:hAnsi="宋体"/>
              </w:rPr>
            </w:pPr>
          </w:p>
        </w:tc>
        <w:tc>
          <w:tcPr>
            <w:tcW w:w="708"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综合</w:t>
            </w:r>
          </w:p>
        </w:tc>
        <w:tc>
          <w:tcPr>
            <w:tcW w:w="671" w:type="dxa"/>
            <w:tcBorders>
              <w:top w:val="single" w:color="auto" w:sz="4" w:space="0"/>
              <w:left w:val="nil"/>
              <w:bottom w:val="single" w:color="auto" w:sz="4" w:space="0"/>
              <w:right w:val="single" w:color="auto" w:sz="4" w:space="0"/>
            </w:tcBorders>
            <w:vAlign w:val="center"/>
          </w:tcPr>
          <w:p>
            <w:pPr>
              <w:spacing w:line="360" w:lineRule="auto"/>
              <w:rPr>
                <w:rFonts w:ascii="宋体" w:hAnsi="宋体"/>
              </w:rPr>
            </w:pPr>
            <w:r>
              <w:rPr>
                <w:rFonts w:hint="eastAsia" w:ascii="宋体" w:hAnsi="宋体"/>
              </w:rPr>
              <w:t>必做</w:t>
            </w:r>
          </w:p>
        </w:tc>
      </w:tr>
      <w:tr>
        <w:tblPrEx>
          <w:tblCellMar>
            <w:top w:w="0" w:type="dxa"/>
            <w:left w:w="108" w:type="dxa"/>
            <w:bottom w:w="0" w:type="dxa"/>
            <w:right w:w="108" w:type="dxa"/>
          </w:tblCellMar>
        </w:tblPrEx>
        <w:trPr>
          <w:trHeight w:val="716"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rPr>
            </w:pPr>
            <w:r>
              <w:rPr>
                <w:rFonts w:hint="eastAsia" w:ascii="宋体" w:hAnsi="宋体"/>
              </w:rPr>
              <w:t>3</w:t>
            </w:r>
          </w:p>
        </w:tc>
        <w:tc>
          <w:tcPr>
            <w:tcW w:w="2433"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kern w:val="2"/>
                <w:sz w:val="21"/>
                <w:szCs w:val="22"/>
                <w:lang w:val="en-US" w:eastAsia="zh-CN" w:bidi="ar-SA"/>
              </w:rPr>
            </w:pPr>
            <w:r>
              <w:rPr>
                <w:rFonts w:hint="eastAsia" w:ascii="宋体" w:hAnsi="宋体"/>
              </w:rPr>
              <w:t>虚拟示波器设计</w:t>
            </w:r>
          </w:p>
        </w:tc>
        <w:tc>
          <w:tcPr>
            <w:tcW w:w="695"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kern w:val="2"/>
                <w:sz w:val="21"/>
                <w:szCs w:val="22"/>
                <w:lang w:val="en-US" w:eastAsia="zh-CN" w:bidi="ar-SA"/>
              </w:rPr>
            </w:pPr>
            <w:r>
              <w:rPr>
                <w:rFonts w:hint="eastAsia" w:ascii="宋体" w:hAnsi="宋体"/>
              </w:rPr>
              <w:t>4</w:t>
            </w:r>
          </w:p>
        </w:tc>
        <w:tc>
          <w:tcPr>
            <w:tcW w:w="1769"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kern w:val="2"/>
                <w:sz w:val="21"/>
                <w:szCs w:val="22"/>
                <w:lang w:val="en-US" w:eastAsia="zh-CN" w:bidi="ar-SA"/>
              </w:rPr>
            </w:pPr>
            <w:r>
              <w:rPr>
                <w:rFonts w:hint="eastAsia" w:ascii="宋体" w:hAnsi="宋体"/>
              </w:rPr>
              <w:t>虚拟示波器设计</w:t>
            </w:r>
          </w:p>
        </w:tc>
        <w:tc>
          <w:tcPr>
            <w:tcW w:w="1786"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kern w:val="2"/>
                <w:sz w:val="21"/>
                <w:szCs w:val="22"/>
                <w:lang w:val="en-US" w:eastAsia="zh-CN" w:bidi="ar-SA"/>
              </w:rPr>
            </w:pPr>
            <w:r>
              <w:rPr>
                <w:rFonts w:hint="eastAsia" w:ascii="宋体" w:hAnsi="宋体"/>
              </w:rPr>
              <w:t>学会用Labview图形编程设计示波器；</w:t>
            </w:r>
          </w:p>
        </w:tc>
        <w:tc>
          <w:tcPr>
            <w:tcW w:w="708"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kern w:val="2"/>
                <w:sz w:val="21"/>
                <w:szCs w:val="22"/>
                <w:lang w:val="en-US" w:eastAsia="zh-CN" w:bidi="ar-SA"/>
              </w:rPr>
            </w:pPr>
            <w:r>
              <w:rPr>
                <w:rFonts w:hint="eastAsia" w:ascii="宋体" w:hAnsi="宋体"/>
              </w:rPr>
              <w:t>设计</w:t>
            </w:r>
          </w:p>
        </w:tc>
        <w:tc>
          <w:tcPr>
            <w:tcW w:w="671" w:type="dxa"/>
            <w:tcBorders>
              <w:top w:val="single" w:color="auto" w:sz="4" w:space="0"/>
              <w:left w:val="nil"/>
              <w:bottom w:val="single" w:color="auto" w:sz="4" w:space="0"/>
              <w:right w:val="single" w:color="auto" w:sz="4" w:space="0"/>
            </w:tcBorders>
            <w:vAlign w:val="center"/>
          </w:tcPr>
          <w:p>
            <w:pPr>
              <w:spacing w:line="360" w:lineRule="auto"/>
              <w:rPr>
                <w:rFonts w:ascii="宋体" w:hAnsi="宋体" w:eastAsia="宋体" w:cs="Times New Roman"/>
                <w:kern w:val="2"/>
                <w:sz w:val="21"/>
                <w:szCs w:val="22"/>
                <w:lang w:val="en-US" w:eastAsia="zh-CN" w:bidi="ar-SA"/>
              </w:rPr>
            </w:pPr>
            <w:r>
              <w:rPr>
                <w:rFonts w:hint="eastAsia" w:ascii="宋体" w:hAnsi="宋体"/>
              </w:rPr>
              <w:t>必做</w:t>
            </w:r>
          </w:p>
        </w:tc>
      </w:tr>
    </w:tbl>
    <w:p>
      <w:pPr>
        <w:spacing w:line="360" w:lineRule="auto"/>
        <w:rPr>
          <w:rFonts w:hint="eastAsia" w:ascii="宋体" w:hAnsi="宋体"/>
        </w:rPr>
      </w:pPr>
      <w:r>
        <w:rPr>
          <w:rFonts w:hint="eastAsia" w:ascii="宋体" w:hAnsi="宋体"/>
        </w:rPr>
        <w:t>注：1.实验性质指演示性、验证性、设计性、综合性等；2.实验类别指必做、选做等。</w:t>
      </w:r>
    </w:p>
    <w:p>
      <w:pPr>
        <w:spacing w:before="156" w:beforeLines="50" w:after="156" w:afterLines="50" w:line="360" w:lineRule="auto"/>
        <w:ind w:firstLine="422" w:firstLineChars="200"/>
        <w:rPr>
          <w:rFonts w:hint="eastAsia" w:ascii="宋体" w:hAnsi="宋体"/>
          <w:b/>
          <w:bCs/>
        </w:rPr>
      </w:pPr>
      <w:r>
        <w:rPr>
          <w:rFonts w:hint="eastAsia" w:ascii="宋体" w:hAnsi="宋体"/>
          <w:b/>
          <w:bCs/>
        </w:rPr>
        <w:t>七、考核方式、成绩评定</w:t>
      </w:r>
    </w:p>
    <w:tbl>
      <w:tblPr>
        <w:tblStyle w:val="5"/>
        <w:tblW w:w="9102" w:type="dxa"/>
        <w:jc w:val="center"/>
        <w:tblLayout w:type="fixed"/>
        <w:tblCellMar>
          <w:top w:w="0" w:type="dxa"/>
          <w:left w:w="108" w:type="dxa"/>
          <w:bottom w:w="0" w:type="dxa"/>
          <w:right w:w="108" w:type="dxa"/>
        </w:tblCellMar>
      </w:tblPr>
      <w:tblGrid>
        <w:gridCol w:w="1604"/>
        <w:gridCol w:w="3260"/>
        <w:gridCol w:w="2485"/>
        <w:gridCol w:w="1753"/>
      </w:tblGrid>
      <w:tr>
        <w:tblPrEx>
          <w:tblCellMar>
            <w:top w:w="0" w:type="dxa"/>
            <w:left w:w="108" w:type="dxa"/>
            <w:bottom w:w="0" w:type="dxa"/>
            <w:right w:w="108" w:type="dxa"/>
          </w:tblCellMar>
        </w:tblPrEx>
        <w:trPr>
          <w:trHeight w:val="425" w:hRule="atLeast"/>
          <w:jc w:val="center"/>
        </w:trPr>
        <w:tc>
          <w:tcPr>
            <w:tcW w:w="16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考核内容</w:t>
            </w:r>
          </w:p>
        </w:tc>
        <w:tc>
          <w:tcPr>
            <w:tcW w:w="32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考核方式</w:t>
            </w:r>
          </w:p>
        </w:tc>
        <w:tc>
          <w:tcPr>
            <w:tcW w:w="248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评定标准（依据）</w:t>
            </w:r>
          </w:p>
        </w:tc>
        <w:tc>
          <w:tcPr>
            <w:tcW w:w="1753"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rPr>
              <w:t>占总成绩比例</w:t>
            </w:r>
          </w:p>
        </w:tc>
      </w:tr>
      <w:tr>
        <w:tblPrEx>
          <w:tblCellMar>
            <w:top w:w="0" w:type="dxa"/>
            <w:left w:w="108" w:type="dxa"/>
            <w:bottom w:w="0" w:type="dxa"/>
            <w:right w:w="108" w:type="dxa"/>
          </w:tblCellMar>
        </w:tblPrEx>
        <w:trPr>
          <w:trHeight w:val="900" w:hRule="atLeast"/>
          <w:jc w:val="center"/>
        </w:trPr>
        <w:tc>
          <w:tcPr>
            <w:tcW w:w="1604"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过程考核</w:t>
            </w:r>
          </w:p>
        </w:tc>
        <w:tc>
          <w:tcPr>
            <w:tcW w:w="3260"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rPr>
              <w:t>含到课率、课堂讨论发言、平时作业等</w:t>
            </w:r>
          </w:p>
        </w:tc>
        <w:tc>
          <w:tcPr>
            <w:tcW w:w="2485"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rPr>
              <w:t>点名记录</w:t>
            </w:r>
          </w:p>
          <w:p>
            <w:pPr>
              <w:widowControl/>
              <w:spacing w:line="360" w:lineRule="auto"/>
              <w:jc w:val="left"/>
              <w:rPr>
                <w:rFonts w:hint="eastAsia" w:ascii="宋体" w:hAnsi="宋体"/>
                <w:kern w:val="0"/>
              </w:rPr>
            </w:pPr>
            <w:r>
              <w:rPr>
                <w:rFonts w:hint="eastAsia" w:ascii="宋体" w:hAnsi="宋体"/>
                <w:kern w:val="0"/>
              </w:rPr>
              <w:t>讨论发言记录</w:t>
            </w:r>
          </w:p>
          <w:p>
            <w:pPr>
              <w:widowControl/>
              <w:spacing w:line="360" w:lineRule="auto"/>
              <w:jc w:val="left"/>
              <w:rPr>
                <w:rFonts w:ascii="宋体" w:hAnsi="宋体"/>
                <w:kern w:val="0"/>
              </w:rPr>
            </w:pPr>
            <w:r>
              <w:rPr>
                <w:rFonts w:hint="eastAsia" w:ascii="宋体" w:hAnsi="宋体"/>
                <w:kern w:val="0"/>
              </w:rPr>
              <w:t>作业批改成绩</w:t>
            </w:r>
          </w:p>
        </w:tc>
        <w:tc>
          <w:tcPr>
            <w:tcW w:w="1753"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lang w:val="en-US" w:eastAsia="zh-CN"/>
              </w:rPr>
              <w:t>20</w:t>
            </w:r>
            <w:r>
              <w:rPr>
                <w:rFonts w:hint="eastAsia" w:ascii="宋体" w:hAnsi="宋体"/>
                <w:kern w:val="0"/>
              </w:rPr>
              <w:t>%</w:t>
            </w:r>
          </w:p>
        </w:tc>
      </w:tr>
      <w:tr>
        <w:tblPrEx>
          <w:tblCellMar>
            <w:top w:w="0" w:type="dxa"/>
            <w:left w:w="108" w:type="dxa"/>
            <w:bottom w:w="0" w:type="dxa"/>
            <w:right w:w="108" w:type="dxa"/>
          </w:tblCellMar>
        </w:tblPrEx>
        <w:trPr>
          <w:trHeight w:val="900" w:hRule="atLeast"/>
          <w:jc w:val="center"/>
        </w:trPr>
        <w:tc>
          <w:tcPr>
            <w:tcW w:w="1604"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实验考核</w:t>
            </w:r>
          </w:p>
        </w:tc>
        <w:tc>
          <w:tcPr>
            <w:tcW w:w="3260" w:type="dxa"/>
            <w:tcBorders>
              <w:top w:val="nil"/>
              <w:left w:val="nil"/>
              <w:bottom w:val="single" w:color="auto" w:sz="4" w:space="0"/>
              <w:right w:val="single" w:color="auto" w:sz="4" w:space="0"/>
            </w:tcBorders>
            <w:vAlign w:val="center"/>
          </w:tcPr>
          <w:p>
            <w:pPr>
              <w:widowControl/>
              <w:spacing w:line="360" w:lineRule="auto"/>
              <w:jc w:val="left"/>
              <w:rPr>
                <w:rFonts w:ascii="宋体" w:hAnsi="宋体"/>
              </w:rPr>
            </w:pPr>
            <w:r>
              <w:rPr>
                <w:rFonts w:hint="eastAsia" w:ascii="宋体" w:hAnsi="宋体"/>
              </w:rPr>
              <w:t>操作及实验报告</w:t>
            </w:r>
          </w:p>
        </w:tc>
        <w:tc>
          <w:tcPr>
            <w:tcW w:w="2485"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rPr>
              <w:t>操作成绩</w:t>
            </w:r>
          </w:p>
          <w:p>
            <w:pPr>
              <w:widowControl/>
              <w:spacing w:line="360" w:lineRule="auto"/>
              <w:jc w:val="left"/>
              <w:rPr>
                <w:rFonts w:ascii="宋体" w:hAnsi="宋体"/>
                <w:kern w:val="0"/>
              </w:rPr>
            </w:pPr>
            <w:r>
              <w:rPr>
                <w:rFonts w:hint="eastAsia" w:ascii="宋体" w:hAnsi="宋体"/>
                <w:kern w:val="0"/>
              </w:rPr>
              <w:t>报告批改成绩</w:t>
            </w:r>
          </w:p>
        </w:tc>
        <w:tc>
          <w:tcPr>
            <w:tcW w:w="1753" w:type="dxa"/>
            <w:tcBorders>
              <w:top w:val="nil"/>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rPr>
              <w:t>2</w:t>
            </w:r>
            <w:r>
              <w:rPr>
                <w:rFonts w:hint="eastAsia" w:ascii="宋体" w:hAnsi="宋体"/>
                <w:kern w:val="0"/>
                <w:lang w:val="en-US" w:eastAsia="zh-CN"/>
              </w:rPr>
              <w:t>0</w:t>
            </w:r>
            <w:r>
              <w:rPr>
                <w:rFonts w:hint="eastAsia" w:ascii="宋体" w:hAnsi="宋体"/>
                <w:kern w:val="0"/>
              </w:rPr>
              <w:t>%</w:t>
            </w:r>
          </w:p>
        </w:tc>
      </w:tr>
      <w:tr>
        <w:tblPrEx>
          <w:tblCellMar>
            <w:top w:w="0" w:type="dxa"/>
            <w:left w:w="108" w:type="dxa"/>
            <w:bottom w:w="0" w:type="dxa"/>
            <w:right w:w="108" w:type="dxa"/>
          </w:tblCellMar>
        </w:tblPrEx>
        <w:trPr>
          <w:trHeight w:val="570" w:hRule="atLeast"/>
          <w:jc w:val="center"/>
        </w:trPr>
        <w:tc>
          <w:tcPr>
            <w:tcW w:w="16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期末考核</w:t>
            </w:r>
          </w:p>
        </w:tc>
        <w:tc>
          <w:tcPr>
            <w:tcW w:w="3260"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rPr>
              <w:t>闭卷</w:t>
            </w:r>
          </w:p>
        </w:tc>
        <w:tc>
          <w:tcPr>
            <w:tcW w:w="2485"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rPr>
              <w:t>卷面成绩</w:t>
            </w:r>
          </w:p>
        </w:tc>
        <w:tc>
          <w:tcPr>
            <w:tcW w:w="1753"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kern w:val="0"/>
              </w:rPr>
            </w:pPr>
            <w:r>
              <w:rPr>
                <w:rFonts w:hint="eastAsia" w:ascii="宋体" w:hAnsi="宋体"/>
                <w:kern w:val="0"/>
                <w:lang w:val="en-US" w:eastAsia="zh-CN"/>
              </w:rPr>
              <w:t>6</w:t>
            </w:r>
            <w:r>
              <w:rPr>
                <w:rFonts w:hint="eastAsia" w:ascii="宋体" w:hAnsi="宋体"/>
                <w:kern w:val="0"/>
              </w:rPr>
              <w:t>0%</w:t>
            </w:r>
          </w:p>
        </w:tc>
      </w:tr>
      <w:tr>
        <w:tblPrEx>
          <w:tblCellMar>
            <w:top w:w="0" w:type="dxa"/>
            <w:left w:w="108" w:type="dxa"/>
            <w:bottom w:w="0" w:type="dxa"/>
            <w:right w:w="108" w:type="dxa"/>
          </w:tblCellMar>
        </w:tblPrEx>
        <w:trPr>
          <w:trHeight w:val="425" w:hRule="atLeast"/>
          <w:jc w:val="center"/>
        </w:trPr>
        <w:tc>
          <w:tcPr>
            <w:tcW w:w="16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kern w:val="0"/>
              </w:rPr>
              <w:t>考核类别</w:t>
            </w:r>
          </w:p>
        </w:tc>
        <w:tc>
          <w:tcPr>
            <w:tcW w:w="7498" w:type="dxa"/>
            <w:gridSpan w:val="3"/>
            <w:tcBorders>
              <w:top w:val="single" w:color="auto" w:sz="4" w:space="0"/>
              <w:left w:val="nil"/>
              <w:bottom w:val="single" w:color="auto" w:sz="4" w:space="0"/>
              <w:right w:val="single" w:color="auto" w:sz="4" w:space="0"/>
            </w:tcBorders>
            <w:vAlign w:val="center"/>
          </w:tcPr>
          <w:p>
            <w:pPr>
              <w:widowControl/>
              <w:spacing w:line="360" w:lineRule="auto"/>
              <w:rPr>
                <w:rFonts w:ascii="宋体" w:hAnsi="宋体"/>
                <w:kern w:val="0"/>
              </w:rPr>
            </w:pPr>
            <w:r>
              <w:rPr>
                <w:rFonts w:hint="eastAsia" w:ascii="宋体" w:hAnsi="宋体"/>
              </w:rPr>
              <w:t>考查</w:t>
            </w:r>
          </w:p>
        </w:tc>
      </w:tr>
      <w:tr>
        <w:tblPrEx>
          <w:tblCellMar>
            <w:top w:w="0" w:type="dxa"/>
            <w:left w:w="108" w:type="dxa"/>
            <w:bottom w:w="0" w:type="dxa"/>
            <w:right w:w="108" w:type="dxa"/>
          </w:tblCellMar>
        </w:tblPrEx>
        <w:trPr>
          <w:trHeight w:val="425" w:hRule="atLeast"/>
          <w:jc w:val="center"/>
        </w:trPr>
        <w:tc>
          <w:tcPr>
            <w:tcW w:w="16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kern w:val="0"/>
              </w:rPr>
            </w:pPr>
            <w:r>
              <w:rPr>
                <w:rFonts w:hint="eastAsia" w:ascii="宋体" w:hAnsi="宋体"/>
              </w:rPr>
              <w:t>成绩登记方式</w:t>
            </w:r>
          </w:p>
        </w:tc>
        <w:tc>
          <w:tcPr>
            <w:tcW w:w="7498" w:type="dxa"/>
            <w:gridSpan w:val="3"/>
            <w:tcBorders>
              <w:top w:val="single" w:color="auto" w:sz="4" w:space="0"/>
              <w:left w:val="nil"/>
              <w:bottom w:val="single" w:color="auto" w:sz="4" w:space="0"/>
              <w:right w:val="single" w:color="auto" w:sz="4" w:space="0"/>
            </w:tcBorders>
            <w:vAlign w:val="center"/>
          </w:tcPr>
          <w:p>
            <w:pPr>
              <w:widowControl/>
              <w:spacing w:line="360" w:lineRule="auto"/>
              <w:rPr>
                <w:rFonts w:ascii="宋体" w:hAnsi="宋体"/>
                <w:kern w:val="0"/>
              </w:rPr>
            </w:pPr>
            <w:r>
              <w:rPr>
                <w:rFonts w:hint="eastAsia" w:ascii="宋体" w:hAnsi="宋体"/>
              </w:rPr>
              <w:t>百分制</w:t>
            </w:r>
          </w:p>
        </w:tc>
      </w:tr>
    </w:tbl>
    <w:p>
      <w:pPr>
        <w:numPr>
          <w:ilvl w:val="0"/>
          <w:numId w:val="4"/>
        </w:numPr>
        <w:spacing w:before="156" w:beforeLines="50" w:after="156" w:afterLines="50" w:line="360" w:lineRule="auto"/>
        <w:ind w:firstLine="422" w:firstLineChars="200"/>
        <w:rPr>
          <w:rFonts w:hint="eastAsia" w:ascii="宋体" w:hAnsi="宋体"/>
          <w:b/>
          <w:bCs/>
        </w:rPr>
      </w:pPr>
      <w:r>
        <w:rPr>
          <w:rFonts w:hint="eastAsia" w:ascii="宋体" w:hAnsi="宋体"/>
          <w:b/>
          <w:bCs/>
        </w:rPr>
        <w:t>课程目标达成度评价方法</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94"/>
        <w:gridCol w:w="2886"/>
        <w:gridCol w:w="2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82" w:type="dxa"/>
            <w:tcBorders>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课程目标</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权重</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成绩评定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982" w:type="dxa"/>
            <w:vMerge w:val="restart"/>
            <w:tcBorders>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1</w:t>
            </w:r>
          </w:p>
        </w:tc>
        <w:tc>
          <w:tcPr>
            <w:tcW w:w="2982" w:type="dxa"/>
            <w:tcBorders>
              <w:top w:val="single" w:color="auto" w:sz="4" w:space="0"/>
              <w:left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2</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vertAlign w:val="subscript"/>
              </w:rPr>
            </w:pPr>
            <w:r>
              <w:rPr>
                <w:rFonts w:hint="eastAsia" w:ascii="宋体" w:hAnsi="宋体"/>
                <w:bCs/>
                <w:szCs w:val="21"/>
              </w:rPr>
              <w:t>过程考核A</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8</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w:t>
            </w:r>
            <w:r>
              <w:rPr>
                <w:rFonts w:hint="eastAsia" w:ascii="宋体" w:hAnsi="宋体"/>
                <w:bCs/>
                <w:szCs w:val="21"/>
                <w:lang w:val="en-US" w:eastAsia="zh-CN"/>
              </w:rPr>
              <w:t>C</w:t>
            </w:r>
            <w:r>
              <w:rPr>
                <w:rFonts w:ascii="宋体" w:hAnsi="宋体"/>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596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1=</w:t>
            </w:r>
            <w:r>
              <w:rPr>
                <w:rFonts w:hint="eastAsia" w:ascii="宋体" w:hAnsi="宋体"/>
                <w:bCs/>
                <w:szCs w:val="21"/>
              </w:rPr>
              <w:t>（</w:t>
            </w:r>
            <w:r>
              <w:rPr>
                <w:rFonts w:ascii="宋体" w:hAnsi="宋体"/>
                <w:bCs/>
                <w:szCs w:val="21"/>
              </w:rPr>
              <w:t>0.</w:t>
            </w:r>
            <w:r>
              <w:rPr>
                <w:rFonts w:hint="eastAsia" w:ascii="宋体" w:hAnsi="宋体"/>
                <w:bCs/>
                <w:szCs w:val="21"/>
                <w:lang w:val="en-US" w:eastAsia="zh-CN"/>
              </w:rPr>
              <w:t>2</w:t>
            </w:r>
            <w:r>
              <w:rPr>
                <w:rFonts w:hint="eastAsia" w:ascii="宋体" w:hAnsi="宋体"/>
                <w:bCs/>
                <w:szCs w:val="21"/>
              </w:rPr>
              <w:t>*</w:t>
            </w:r>
            <w:r>
              <w:rPr>
                <w:rFonts w:ascii="宋体" w:hAnsi="宋体"/>
                <w:bCs/>
                <w:szCs w:val="21"/>
              </w:rPr>
              <w:t>A</w:t>
            </w:r>
            <w:r>
              <w:rPr>
                <w:rFonts w:ascii="宋体" w:hAnsi="宋体"/>
                <w:bCs/>
                <w:szCs w:val="21"/>
                <w:vertAlign w:val="subscript"/>
              </w:rPr>
              <w:t>1</w:t>
            </w:r>
            <w:r>
              <w:rPr>
                <w:rFonts w:ascii="宋体" w:hAnsi="宋体"/>
                <w:bCs/>
                <w:szCs w:val="21"/>
              </w:rPr>
              <w:t>+0.</w:t>
            </w:r>
            <w:r>
              <w:rPr>
                <w:rFonts w:hint="eastAsia" w:ascii="宋体" w:hAnsi="宋体"/>
                <w:bCs/>
                <w:szCs w:val="21"/>
                <w:lang w:val="en-US" w:eastAsia="zh-CN"/>
              </w:rPr>
              <w:t>8</w:t>
            </w:r>
            <w:r>
              <w:rPr>
                <w:rFonts w:ascii="宋体" w:hAnsi="宋体"/>
                <w:bCs/>
                <w:szCs w:val="21"/>
              </w:rPr>
              <w:t>*</w:t>
            </w:r>
            <w:r>
              <w:rPr>
                <w:rFonts w:hint="eastAsia" w:ascii="宋体" w:hAnsi="宋体"/>
                <w:bCs/>
                <w:szCs w:val="21"/>
                <w:lang w:val="en-US" w:eastAsia="zh-CN"/>
              </w:rPr>
              <w:t>C</w:t>
            </w:r>
            <w:r>
              <w:rPr>
                <w:rFonts w:ascii="宋体" w:hAnsi="宋体"/>
                <w:bCs/>
                <w:szCs w:val="21"/>
                <w:vertAlign w:val="subscript"/>
              </w:rPr>
              <w:t>1</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w:t>
            </w:r>
            <w:r>
              <w:rPr>
                <w:rFonts w:hint="eastAsia" w:ascii="宋体" w:hAnsi="宋体"/>
                <w:bCs/>
                <w:szCs w:val="21"/>
              </w:rPr>
              <w:t>A</w:t>
            </w:r>
            <w:r>
              <w:rPr>
                <w:rFonts w:ascii="宋体" w:hAnsi="宋体"/>
                <w:bCs/>
                <w:szCs w:val="21"/>
                <w:vertAlign w:val="subscript"/>
              </w:rPr>
              <w:t>10</w:t>
            </w:r>
            <w:r>
              <w:rPr>
                <w:rFonts w:ascii="宋体" w:hAnsi="宋体"/>
                <w:bCs/>
                <w:szCs w:val="21"/>
              </w:rPr>
              <w:t>+0.</w:t>
            </w:r>
            <w:r>
              <w:rPr>
                <w:rFonts w:hint="eastAsia" w:ascii="宋体" w:hAnsi="宋体"/>
                <w:bCs/>
                <w:szCs w:val="21"/>
                <w:lang w:val="en-US" w:eastAsia="zh-CN"/>
              </w:rPr>
              <w:t>8C</w:t>
            </w:r>
            <w:r>
              <w:rPr>
                <w:rFonts w:ascii="宋体" w:hAnsi="宋体"/>
                <w:bCs/>
                <w:szCs w:val="21"/>
                <w:vertAlign w:val="subscript"/>
              </w:rPr>
              <w:t>10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2982" w:type="dxa"/>
            <w:vMerge w:val="restart"/>
            <w:tcBorders>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2</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2</w:t>
            </w:r>
          </w:p>
        </w:tc>
        <w:tc>
          <w:tcPr>
            <w:tcW w:w="2982" w:type="dxa"/>
            <w:tcBorders>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过程考核A</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default" w:ascii="宋体" w:hAnsi="宋体" w:eastAsia="宋体"/>
                <w:bCs/>
                <w:szCs w:val="21"/>
                <w:lang w:val="en-US" w:eastAsia="zh-CN"/>
              </w:rPr>
            </w:pPr>
            <w:r>
              <w:rPr>
                <w:rFonts w:hint="eastAsia" w:ascii="宋体" w:hAnsi="宋体" w:cs="宋体"/>
                <w:color w:val="000000"/>
                <w:kern w:val="0"/>
                <w:szCs w:val="21"/>
              </w:rPr>
              <w:t>实验</w:t>
            </w:r>
            <w:r>
              <w:rPr>
                <w:rFonts w:ascii="宋体" w:hAnsi="宋体" w:cs="宋体"/>
                <w:color w:val="000000"/>
                <w:kern w:val="0"/>
                <w:szCs w:val="21"/>
              </w:rPr>
              <w:t>考核</w:t>
            </w:r>
            <w:r>
              <w:rPr>
                <w:rFonts w:hint="eastAsia" w:ascii="宋体" w:hAnsi="宋体" w:cs="宋体"/>
                <w:color w:val="000000"/>
                <w:kern w:val="0"/>
                <w:szCs w:val="21"/>
                <w:lang w:val="en-US" w:eastAsia="zh-CN"/>
              </w:rPr>
              <w:t>0.2</w:t>
            </w:r>
          </w:p>
        </w:tc>
        <w:tc>
          <w:tcPr>
            <w:tcW w:w="2982" w:type="dxa"/>
            <w:tcBorders>
              <w:top w:val="single" w:color="auto" w:sz="4" w:space="0"/>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cs="宋体"/>
                <w:color w:val="000000"/>
                <w:kern w:val="0"/>
                <w:szCs w:val="21"/>
              </w:rPr>
              <w:t>实验</w:t>
            </w:r>
            <w:r>
              <w:rPr>
                <w:rFonts w:ascii="宋体" w:hAnsi="宋体" w:cs="宋体"/>
                <w:color w:val="000000"/>
                <w:kern w:val="0"/>
                <w:szCs w:val="21"/>
              </w:rPr>
              <w:t>考核</w:t>
            </w:r>
            <w:r>
              <w:rPr>
                <w:rFonts w:ascii="宋体" w:hAnsi="宋体"/>
                <w:bCs/>
                <w:szCs w:val="21"/>
              </w:rPr>
              <w:t>B</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kern w:val="2"/>
                <w:sz w:val="21"/>
                <w:szCs w:val="21"/>
                <w:lang w:val="en-US" w:eastAsia="zh-CN" w:bidi="ar-SA"/>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6</w:t>
            </w:r>
          </w:p>
        </w:tc>
        <w:tc>
          <w:tcPr>
            <w:tcW w:w="2982" w:type="dxa"/>
            <w:tcBorders>
              <w:top w:val="single" w:color="auto" w:sz="4" w:space="0"/>
              <w:left w:val="single" w:color="auto" w:sz="4" w:space="0"/>
              <w:bottom w:val="single" w:color="auto" w:sz="4" w:space="0"/>
            </w:tcBorders>
            <w:noWrap w:val="0"/>
            <w:vAlign w:val="top"/>
          </w:tcPr>
          <w:p>
            <w:pPr>
              <w:spacing w:line="360" w:lineRule="exact"/>
              <w:jc w:val="center"/>
              <w:rPr>
                <w:rFonts w:hint="eastAsia" w:ascii="宋体" w:hAnsi="宋体"/>
                <w:bCs/>
                <w:kern w:val="2"/>
                <w:sz w:val="21"/>
                <w:szCs w:val="21"/>
                <w:lang w:val="en-US" w:eastAsia="zh-CN" w:bidi="ar-SA"/>
              </w:rPr>
            </w:pPr>
            <w:r>
              <w:rPr>
                <w:rFonts w:hint="eastAsia" w:ascii="宋体" w:hAnsi="宋体"/>
                <w:bCs/>
                <w:szCs w:val="21"/>
              </w:rPr>
              <w:t>期末</w:t>
            </w:r>
            <w:r>
              <w:rPr>
                <w:rFonts w:ascii="宋体" w:hAnsi="宋体"/>
                <w:bCs/>
                <w:szCs w:val="21"/>
              </w:rPr>
              <w:t>考试</w:t>
            </w:r>
            <w:r>
              <w:rPr>
                <w:rFonts w:hint="eastAsia" w:ascii="宋体" w:hAnsi="宋体"/>
                <w:bCs/>
                <w:szCs w:val="21"/>
                <w:lang w:val="en-US" w:eastAsia="zh-CN"/>
              </w:rPr>
              <w:t>C</w:t>
            </w:r>
            <w:r>
              <w:rPr>
                <w:rFonts w:ascii="宋体" w:hAnsi="宋体"/>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596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目标达成度</w:t>
            </w:r>
            <w:r>
              <w:rPr>
                <w:rFonts w:ascii="宋体" w:hAnsi="宋体"/>
                <w:bCs/>
                <w:szCs w:val="21"/>
              </w:rPr>
              <w:t>2=</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*A</w:t>
            </w:r>
            <w:r>
              <w:rPr>
                <w:rFonts w:ascii="宋体" w:hAnsi="宋体"/>
                <w:bCs/>
                <w:szCs w:val="21"/>
                <w:vertAlign w:val="subscript"/>
              </w:rPr>
              <w:t>2</w:t>
            </w:r>
            <w:r>
              <w:rPr>
                <w:rFonts w:ascii="宋体" w:hAnsi="宋体"/>
                <w:bCs/>
                <w:szCs w:val="21"/>
              </w:rPr>
              <w:t>+0.</w:t>
            </w:r>
            <w:r>
              <w:rPr>
                <w:rFonts w:hint="eastAsia" w:ascii="宋体" w:hAnsi="宋体"/>
                <w:bCs/>
                <w:szCs w:val="21"/>
                <w:lang w:val="en-US" w:eastAsia="zh-CN"/>
              </w:rPr>
              <w:t>2</w:t>
            </w:r>
            <w:r>
              <w:rPr>
                <w:rFonts w:ascii="宋体" w:hAnsi="宋体"/>
                <w:bCs/>
                <w:szCs w:val="21"/>
              </w:rPr>
              <w:t>*B</w:t>
            </w:r>
            <w:r>
              <w:rPr>
                <w:rFonts w:ascii="宋体" w:hAnsi="宋体"/>
                <w:bCs/>
                <w:szCs w:val="21"/>
                <w:vertAlign w:val="subscript"/>
              </w:rPr>
              <w:t>2</w:t>
            </w:r>
            <w:r>
              <w:rPr>
                <w:rFonts w:hint="eastAsia" w:ascii="宋体" w:hAnsi="宋体"/>
                <w:bCs/>
                <w:szCs w:val="21"/>
                <w:lang w:val="en-US" w:eastAsia="zh-CN"/>
              </w:rPr>
              <w:t>+0</w:t>
            </w:r>
            <w:r>
              <w:rPr>
                <w:rFonts w:ascii="宋体" w:hAnsi="宋体"/>
                <w:bCs/>
                <w:szCs w:val="21"/>
              </w:rPr>
              <w:t>.</w:t>
            </w:r>
            <w:r>
              <w:rPr>
                <w:rFonts w:hint="eastAsia" w:ascii="宋体" w:hAnsi="宋体"/>
                <w:bCs/>
                <w:szCs w:val="21"/>
                <w:lang w:val="en-US" w:eastAsia="zh-CN"/>
              </w:rPr>
              <w:t>6</w:t>
            </w:r>
            <w:r>
              <w:rPr>
                <w:rFonts w:ascii="宋体" w:hAnsi="宋体"/>
                <w:bCs/>
                <w:szCs w:val="21"/>
              </w:rPr>
              <w:t>*</w:t>
            </w:r>
            <w:r>
              <w:rPr>
                <w:rFonts w:hint="eastAsia" w:ascii="宋体" w:hAnsi="宋体"/>
                <w:bCs/>
                <w:szCs w:val="21"/>
                <w:lang w:val="en-US" w:eastAsia="zh-CN"/>
              </w:rPr>
              <w:t>C</w:t>
            </w:r>
            <w:r>
              <w:rPr>
                <w:rFonts w:ascii="宋体" w:hAnsi="宋体"/>
                <w:bCs/>
                <w:szCs w:val="21"/>
                <w:vertAlign w:val="subscript"/>
              </w:rPr>
              <w:t>2</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w:t>
            </w:r>
            <w:r>
              <w:rPr>
                <w:rFonts w:hint="eastAsia" w:ascii="宋体" w:hAnsi="宋体"/>
                <w:bCs/>
                <w:szCs w:val="21"/>
              </w:rPr>
              <w:t>A</w:t>
            </w:r>
            <w:r>
              <w:rPr>
                <w:rFonts w:ascii="宋体" w:hAnsi="宋体"/>
                <w:bCs/>
                <w:szCs w:val="21"/>
                <w:vertAlign w:val="subscript"/>
              </w:rPr>
              <w:t>20</w:t>
            </w:r>
            <w:r>
              <w:rPr>
                <w:rFonts w:hint="eastAsia" w:ascii="宋体" w:hAnsi="宋体"/>
                <w:bCs/>
                <w:szCs w:val="21"/>
                <w:lang w:val="en-US" w:eastAsia="zh-CN"/>
              </w:rPr>
              <w:t>+0</w:t>
            </w:r>
            <w:r>
              <w:rPr>
                <w:rFonts w:ascii="宋体" w:hAnsi="宋体"/>
                <w:bCs/>
                <w:szCs w:val="21"/>
              </w:rPr>
              <w:t>.</w:t>
            </w:r>
            <w:r>
              <w:rPr>
                <w:rFonts w:hint="eastAsia" w:ascii="宋体" w:hAnsi="宋体"/>
                <w:bCs/>
                <w:szCs w:val="21"/>
                <w:lang w:val="en-US" w:eastAsia="zh-CN"/>
              </w:rPr>
              <w:t>2</w:t>
            </w:r>
            <w:r>
              <w:rPr>
                <w:rFonts w:ascii="宋体" w:hAnsi="宋体"/>
                <w:bCs/>
                <w:szCs w:val="21"/>
              </w:rPr>
              <w:t>*B</w:t>
            </w:r>
            <w:r>
              <w:rPr>
                <w:rFonts w:ascii="宋体" w:hAnsi="宋体"/>
                <w:bCs/>
                <w:szCs w:val="21"/>
                <w:vertAlign w:val="subscript"/>
              </w:rPr>
              <w:t>2</w:t>
            </w:r>
            <w:r>
              <w:rPr>
                <w:rFonts w:hint="eastAsia" w:ascii="宋体" w:hAnsi="宋体"/>
                <w:bCs/>
                <w:szCs w:val="21"/>
                <w:vertAlign w:val="subscript"/>
                <w:lang w:val="en-US" w:eastAsia="zh-CN"/>
              </w:rPr>
              <w:t>0</w:t>
            </w:r>
            <w:r>
              <w:rPr>
                <w:rFonts w:ascii="宋体" w:hAnsi="宋体"/>
                <w:bCs/>
                <w:szCs w:val="21"/>
              </w:rPr>
              <w:t>+0.</w:t>
            </w:r>
            <w:r>
              <w:rPr>
                <w:rFonts w:hint="eastAsia" w:ascii="宋体" w:hAnsi="宋体"/>
                <w:bCs/>
                <w:szCs w:val="21"/>
                <w:lang w:val="en-US" w:eastAsia="zh-CN"/>
              </w:rPr>
              <w:t>6</w:t>
            </w:r>
            <w:r>
              <w:rPr>
                <w:rFonts w:ascii="宋体" w:hAnsi="宋体"/>
                <w:bCs/>
                <w:szCs w:val="21"/>
              </w:rPr>
              <w:t>*B</w:t>
            </w:r>
            <w:r>
              <w:rPr>
                <w:rFonts w:ascii="宋体" w:hAnsi="宋体"/>
                <w:bCs/>
                <w:szCs w:val="21"/>
                <w:vertAlign w:val="subscript"/>
              </w:rPr>
              <w:t>20</w:t>
            </w:r>
            <w:r>
              <w:rPr>
                <w:rFonts w:hint="eastAsia" w:ascii="宋体" w:hAnsi="宋体"/>
                <w:bCs/>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982" w:type="dxa"/>
            <w:vMerge w:val="restart"/>
            <w:tcBorders>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课程目标</w:t>
            </w:r>
            <w:r>
              <w:rPr>
                <w:color w:val="000000"/>
                <w:kern w:val="0"/>
                <w:szCs w:val="21"/>
              </w:rPr>
              <w:t>3</w:t>
            </w: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过程考核0</w:t>
            </w:r>
            <w:r>
              <w:rPr>
                <w:rFonts w:ascii="宋体" w:hAnsi="宋体"/>
                <w:bCs/>
                <w:szCs w:val="21"/>
              </w:rPr>
              <w:t>.</w:t>
            </w:r>
            <w:r>
              <w:rPr>
                <w:rFonts w:hint="eastAsia" w:ascii="宋体" w:hAnsi="宋体"/>
                <w:bCs/>
                <w:szCs w:val="21"/>
                <w:lang w:val="en-US" w:eastAsia="zh-CN"/>
              </w:rPr>
              <w:t>2</w:t>
            </w:r>
          </w:p>
        </w:tc>
        <w:tc>
          <w:tcPr>
            <w:tcW w:w="2982" w:type="dxa"/>
            <w:tcBorders>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过程考核A</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982" w:type="dxa"/>
            <w:vMerge w:val="continue"/>
            <w:tcBorders>
              <w:right w:val="single" w:color="auto" w:sz="4" w:space="0"/>
            </w:tcBorders>
            <w:noWrap w:val="0"/>
            <w:vAlign w:val="center"/>
          </w:tcPr>
          <w:p>
            <w:pPr>
              <w:widowControl/>
              <w:jc w:val="center"/>
              <w:rPr>
                <w:rFonts w:hint="eastAsia"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kern w:val="2"/>
                <w:sz w:val="21"/>
                <w:szCs w:val="21"/>
                <w:lang w:val="en-US" w:eastAsia="zh-CN" w:bidi="ar-SA"/>
              </w:rPr>
            </w:pPr>
            <w:r>
              <w:rPr>
                <w:rFonts w:hint="eastAsia" w:ascii="宋体" w:hAnsi="宋体" w:cs="宋体"/>
                <w:color w:val="000000"/>
                <w:kern w:val="0"/>
                <w:szCs w:val="21"/>
              </w:rPr>
              <w:t>实验</w:t>
            </w:r>
            <w:r>
              <w:rPr>
                <w:rFonts w:ascii="宋体" w:hAnsi="宋体" w:cs="宋体"/>
                <w:color w:val="000000"/>
                <w:kern w:val="0"/>
                <w:szCs w:val="21"/>
              </w:rPr>
              <w:t>考核</w:t>
            </w:r>
            <w:r>
              <w:rPr>
                <w:rFonts w:hint="eastAsia" w:ascii="宋体" w:hAnsi="宋体" w:cs="宋体"/>
                <w:color w:val="000000"/>
                <w:kern w:val="0"/>
                <w:szCs w:val="21"/>
                <w:lang w:val="en-US" w:eastAsia="zh-CN"/>
              </w:rPr>
              <w:t>0.2</w:t>
            </w:r>
          </w:p>
        </w:tc>
        <w:tc>
          <w:tcPr>
            <w:tcW w:w="2982" w:type="dxa"/>
            <w:tcBorders>
              <w:left w:val="single" w:color="auto" w:sz="4" w:space="0"/>
              <w:bottom w:val="single" w:color="auto" w:sz="4" w:space="0"/>
            </w:tcBorders>
            <w:noWrap w:val="0"/>
            <w:vAlign w:val="top"/>
          </w:tcPr>
          <w:p>
            <w:pPr>
              <w:spacing w:line="360" w:lineRule="exact"/>
              <w:jc w:val="center"/>
              <w:rPr>
                <w:rFonts w:hint="eastAsia" w:ascii="宋体" w:hAnsi="宋体"/>
                <w:bCs/>
                <w:kern w:val="2"/>
                <w:sz w:val="21"/>
                <w:szCs w:val="21"/>
                <w:lang w:val="en-US" w:eastAsia="zh-CN" w:bidi="ar-SA"/>
              </w:rPr>
            </w:pPr>
            <w:r>
              <w:rPr>
                <w:rFonts w:hint="eastAsia" w:ascii="宋体" w:hAnsi="宋体" w:cs="宋体"/>
                <w:color w:val="000000"/>
                <w:kern w:val="0"/>
                <w:szCs w:val="21"/>
              </w:rPr>
              <w:t>实验</w:t>
            </w:r>
            <w:r>
              <w:rPr>
                <w:rFonts w:ascii="宋体" w:hAnsi="宋体" w:cs="宋体"/>
                <w:color w:val="000000"/>
                <w:kern w:val="0"/>
                <w:szCs w:val="21"/>
              </w:rPr>
              <w:t>考核</w:t>
            </w:r>
            <w:r>
              <w:rPr>
                <w:rFonts w:ascii="宋体" w:hAnsi="宋体"/>
                <w:bCs/>
                <w:szCs w:val="21"/>
              </w:rPr>
              <w:t>B</w:t>
            </w:r>
            <w:r>
              <w:rPr>
                <w:rFonts w:hint="eastAsia" w:ascii="宋体" w:hAnsi="宋体"/>
                <w:bCs/>
                <w:szCs w:val="21"/>
                <w:vertAlign w:val="subscript"/>
                <w:lang w:val="en-US" w:eastAsia="zh-CN"/>
              </w:rPr>
              <w:t>3</w:t>
            </w:r>
            <w:r>
              <w:rPr>
                <w:rFonts w:ascii="宋体" w:hAnsi="宋体"/>
                <w:bCs/>
                <w:szCs w:val="21"/>
                <w:vertAlign w:val="subscript"/>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2982"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hint="eastAsia" w:ascii="宋体" w:hAnsi="宋体" w:eastAsia="宋体"/>
                <w:bCs/>
                <w:szCs w:val="21"/>
                <w:lang w:eastAsia="zh-CN"/>
              </w:rPr>
            </w:pPr>
            <w:r>
              <w:rPr>
                <w:rFonts w:hint="eastAsia" w:ascii="宋体" w:hAnsi="宋体"/>
                <w:bCs/>
                <w:szCs w:val="21"/>
              </w:rPr>
              <w:t>期末考试0</w:t>
            </w:r>
            <w:r>
              <w:rPr>
                <w:rFonts w:ascii="宋体" w:hAnsi="宋体"/>
                <w:bCs/>
                <w:szCs w:val="21"/>
              </w:rPr>
              <w:t>.</w:t>
            </w:r>
            <w:r>
              <w:rPr>
                <w:rFonts w:hint="eastAsia" w:ascii="宋体" w:hAnsi="宋体"/>
                <w:bCs/>
                <w:szCs w:val="21"/>
                <w:lang w:val="en-US" w:eastAsia="zh-CN"/>
              </w:rPr>
              <w:t>6</w:t>
            </w:r>
          </w:p>
        </w:tc>
        <w:tc>
          <w:tcPr>
            <w:tcW w:w="2982" w:type="dxa"/>
            <w:tcBorders>
              <w:top w:val="single" w:color="auto" w:sz="4" w:space="0"/>
              <w:left w:val="single" w:color="auto" w:sz="4" w:space="0"/>
              <w:bottom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期末</w:t>
            </w:r>
            <w:r>
              <w:rPr>
                <w:rFonts w:ascii="宋体" w:hAnsi="宋体"/>
                <w:bCs/>
                <w:szCs w:val="21"/>
              </w:rPr>
              <w:t>考试</w:t>
            </w:r>
            <w:r>
              <w:rPr>
                <w:rFonts w:hint="eastAsia" w:ascii="宋体" w:hAnsi="宋体"/>
                <w:bCs/>
                <w:szCs w:val="21"/>
                <w:lang w:val="en-US" w:eastAsia="zh-CN"/>
              </w:rPr>
              <w:t>C</w:t>
            </w:r>
            <w:r>
              <w:rPr>
                <w:rFonts w:ascii="宋体" w:hAnsi="宋体"/>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982" w:type="dxa"/>
            <w:vMerge w:val="continue"/>
            <w:tcBorders>
              <w:right w:val="single" w:color="auto" w:sz="4" w:space="0"/>
            </w:tcBorders>
            <w:noWrap w:val="0"/>
            <w:vAlign w:val="center"/>
          </w:tcPr>
          <w:p>
            <w:pPr>
              <w:widowControl/>
              <w:jc w:val="center"/>
              <w:rPr>
                <w:rFonts w:ascii="宋体" w:hAnsi="宋体" w:cs="宋体"/>
                <w:color w:val="000000"/>
                <w:kern w:val="0"/>
                <w:szCs w:val="21"/>
              </w:rPr>
            </w:pPr>
          </w:p>
        </w:tc>
        <w:tc>
          <w:tcPr>
            <w:tcW w:w="5964" w:type="dxa"/>
            <w:gridSpan w:val="2"/>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bCs/>
                <w:szCs w:val="21"/>
              </w:rPr>
            </w:pPr>
            <w:r>
              <w:rPr>
                <w:rFonts w:hint="eastAsia" w:ascii="宋体" w:hAnsi="宋体"/>
                <w:bCs/>
                <w:szCs w:val="21"/>
              </w:rPr>
              <w:t>目标达成度</w:t>
            </w:r>
            <w:r>
              <w:rPr>
                <w:rFonts w:hint="eastAsia" w:ascii="宋体" w:hAnsi="宋体"/>
                <w:bCs/>
                <w:szCs w:val="21"/>
                <w:lang w:val="en-US" w:eastAsia="zh-CN"/>
              </w:rPr>
              <w:t>3</w:t>
            </w:r>
            <w:r>
              <w:rPr>
                <w:rFonts w:ascii="宋体" w:hAnsi="宋体"/>
                <w:bCs/>
                <w:szCs w:val="21"/>
              </w:rPr>
              <w:t>=</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*A</w:t>
            </w:r>
            <w:r>
              <w:rPr>
                <w:rFonts w:ascii="宋体" w:hAnsi="宋体"/>
                <w:bCs/>
                <w:szCs w:val="21"/>
                <w:vertAlign w:val="subscript"/>
              </w:rPr>
              <w:t>2</w:t>
            </w:r>
            <w:r>
              <w:rPr>
                <w:rFonts w:ascii="宋体" w:hAnsi="宋体"/>
                <w:bCs/>
                <w:szCs w:val="21"/>
              </w:rPr>
              <w:t>+0.</w:t>
            </w:r>
            <w:r>
              <w:rPr>
                <w:rFonts w:hint="eastAsia" w:ascii="宋体" w:hAnsi="宋体"/>
                <w:bCs/>
                <w:szCs w:val="21"/>
                <w:lang w:val="en-US" w:eastAsia="zh-CN"/>
              </w:rPr>
              <w:t>2</w:t>
            </w:r>
            <w:r>
              <w:rPr>
                <w:rFonts w:ascii="宋体" w:hAnsi="宋体"/>
                <w:bCs/>
                <w:szCs w:val="21"/>
              </w:rPr>
              <w:t>*B</w:t>
            </w:r>
            <w:r>
              <w:rPr>
                <w:rFonts w:ascii="宋体" w:hAnsi="宋体"/>
                <w:bCs/>
                <w:szCs w:val="21"/>
                <w:vertAlign w:val="subscript"/>
              </w:rPr>
              <w:t>2</w:t>
            </w:r>
            <w:r>
              <w:rPr>
                <w:rFonts w:hint="eastAsia" w:ascii="宋体" w:hAnsi="宋体"/>
                <w:bCs/>
                <w:szCs w:val="21"/>
                <w:lang w:val="en-US" w:eastAsia="zh-CN"/>
              </w:rPr>
              <w:t>+0</w:t>
            </w:r>
            <w:r>
              <w:rPr>
                <w:rFonts w:ascii="宋体" w:hAnsi="宋体"/>
                <w:bCs/>
                <w:szCs w:val="21"/>
              </w:rPr>
              <w:t>.</w:t>
            </w:r>
            <w:r>
              <w:rPr>
                <w:rFonts w:hint="eastAsia" w:ascii="宋体" w:hAnsi="宋体"/>
                <w:bCs/>
                <w:szCs w:val="21"/>
                <w:lang w:val="en-US" w:eastAsia="zh-CN"/>
              </w:rPr>
              <w:t>6</w:t>
            </w:r>
            <w:r>
              <w:rPr>
                <w:rFonts w:ascii="宋体" w:hAnsi="宋体"/>
                <w:bCs/>
                <w:szCs w:val="21"/>
              </w:rPr>
              <w:t>*</w:t>
            </w:r>
            <w:r>
              <w:rPr>
                <w:rFonts w:hint="eastAsia" w:ascii="宋体" w:hAnsi="宋体"/>
                <w:bCs/>
                <w:szCs w:val="21"/>
                <w:lang w:val="en-US" w:eastAsia="zh-CN"/>
              </w:rPr>
              <w:t>C</w:t>
            </w:r>
            <w:r>
              <w:rPr>
                <w:rFonts w:ascii="宋体" w:hAnsi="宋体"/>
                <w:bCs/>
                <w:szCs w:val="21"/>
                <w:vertAlign w:val="subscript"/>
              </w:rPr>
              <w:t>2</w:t>
            </w:r>
            <w:r>
              <w:rPr>
                <w:rFonts w:hint="eastAsia" w:ascii="宋体" w:hAnsi="宋体"/>
                <w:bCs/>
                <w:szCs w:val="21"/>
              </w:rPr>
              <w:t>）/（0</w:t>
            </w:r>
            <w:r>
              <w:rPr>
                <w:rFonts w:ascii="宋体" w:hAnsi="宋体"/>
                <w:bCs/>
                <w:szCs w:val="21"/>
              </w:rPr>
              <w:t>.</w:t>
            </w:r>
            <w:r>
              <w:rPr>
                <w:rFonts w:hint="eastAsia" w:ascii="宋体" w:hAnsi="宋体"/>
                <w:bCs/>
                <w:szCs w:val="21"/>
                <w:lang w:val="en-US" w:eastAsia="zh-CN"/>
              </w:rPr>
              <w:t>2</w:t>
            </w:r>
            <w:r>
              <w:rPr>
                <w:rFonts w:ascii="宋体" w:hAnsi="宋体"/>
                <w:bCs/>
                <w:szCs w:val="21"/>
              </w:rPr>
              <w:t>*</w:t>
            </w:r>
            <w:r>
              <w:rPr>
                <w:rFonts w:hint="eastAsia" w:ascii="宋体" w:hAnsi="宋体"/>
                <w:bCs/>
                <w:szCs w:val="21"/>
              </w:rPr>
              <w:t>A</w:t>
            </w:r>
            <w:r>
              <w:rPr>
                <w:rFonts w:ascii="宋体" w:hAnsi="宋体"/>
                <w:bCs/>
                <w:szCs w:val="21"/>
                <w:vertAlign w:val="subscript"/>
              </w:rPr>
              <w:t>20</w:t>
            </w:r>
            <w:r>
              <w:rPr>
                <w:rFonts w:hint="eastAsia" w:ascii="宋体" w:hAnsi="宋体"/>
                <w:bCs/>
                <w:szCs w:val="21"/>
                <w:lang w:val="en-US" w:eastAsia="zh-CN"/>
              </w:rPr>
              <w:t>+0</w:t>
            </w:r>
            <w:r>
              <w:rPr>
                <w:rFonts w:ascii="宋体" w:hAnsi="宋体"/>
                <w:bCs/>
                <w:szCs w:val="21"/>
              </w:rPr>
              <w:t>.</w:t>
            </w:r>
            <w:r>
              <w:rPr>
                <w:rFonts w:hint="eastAsia" w:ascii="宋体" w:hAnsi="宋体"/>
                <w:bCs/>
                <w:szCs w:val="21"/>
                <w:lang w:val="en-US" w:eastAsia="zh-CN"/>
              </w:rPr>
              <w:t>2</w:t>
            </w:r>
            <w:r>
              <w:rPr>
                <w:rFonts w:ascii="宋体" w:hAnsi="宋体"/>
                <w:bCs/>
                <w:szCs w:val="21"/>
              </w:rPr>
              <w:t>*B</w:t>
            </w:r>
            <w:r>
              <w:rPr>
                <w:rFonts w:ascii="宋体" w:hAnsi="宋体"/>
                <w:bCs/>
                <w:szCs w:val="21"/>
                <w:vertAlign w:val="subscript"/>
              </w:rPr>
              <w:t>2</w:t>
            </w:r>
            <w:r>
              <w:rPr>
                <w:rFonts w:hint="eastAsia" w:ascii="宋体" w:hAnsi="宋体"/>
                <w:bCs/>
                <w:szCs w:val="21"/>
                <w:vertAlign w:val="subscript"/>
                <w:lang w:val="en-US" w:eastAsia="zh-CN"/>
              </w:rPr>
              <w:t>0</w:t>
            </w:r>
            <w:r>
              <w:rPr>
                <w:rFonts w:ascii="宋体" w:hAnsi="宋体"/>
                <w:bCs/>
                <w:szCs w:val="21"/>
              </w:rPr>
              <w:t>+0.</w:t>
            </w:r>
            <w:r>
              <w:rPr>
                <w:rFonts w:hint="eastAsia" w:ascii="宋体" w:hAnsi="宋体"/>
                <w:bCs/>
                <w:szCs w:val="21"/>
                <w:lang w:val="en-US" w:eastAsia="zh-CN"/>
              </w:rPr>
              <w:t>6</w:t>
            </w:r>
            <w:r>
              <w:rPr>
                <w:rFonts w:ascii="宋体" w:hAnsi="宋体"/>
                <w:bCs/>
                <w:szCs w:val="21"/>
              </w:rPr>
              <w:t>*B</w:t>
            </w:r>
            <w:r>
              <w:rPr>
                <w:rFonts w:ascii="宋体" w:hAnsi="宋体"/>
                <w:bCs/>
                <w:szCs w:val="21"/>
                <w:vertAlign w:val="subscript"/>
              </w:rPr>
              <w:t>20</w:t>
            </w:r>
            <w:r>
              <w:rPr>
                <w:rFonts w:hint="eastAsia" w:ascii="宋体" w:hAnsi="宋体"/>
                <w:bCs/>
                <w:szCs w:val="21"/>
              </w:rPr>
              <w:t>）</w:t>
            </w:r>
          </w:p>
        </w:tc>
      </w:tr>
    </w:tbl>
    <w:p>
      <w:pPr>
        <w:spacing w:before="156" w:beforeLines="50" w:after="156" w:afterLines="50" w:line="360" w:lineRule="auto"/>
        <w:ind w:firstLine="422" w:firstLineChars="200"/>
        <w:rPr>
          <w:rFonts w:hint="eastAsia" w:ascii="宋体" w:hAnsi="宋体"/>
          <w:b/>
          <w:bCs/>
        </w:rPr>
      </w:pPr>
      <w:r>
        <w:rPr>
          <w:rFonts w:hint="eastAsia" w:ascii="宋体" w:hAnsi="宋体"/>
          <w:b/>
          <w:bCs/>
        </w:rPr>
        <w:t>九、推荐教材与主要参考书</w:t>
      </w:r>
    </w:p>
    <w:p>
      <w:pPr>
        <w:spacing w:line="360" w:lineRule="auto"/>
        <w:ind w:firstLine="340" w:firstLineChars="162"/>
        <w:rPr>
          <w:rFonts w:hint="eastAsia" w:ascii="宋体" w:hAnsi="宋体"/>
        </w:rPr>
      </w:pPr>
      <w:r>
        <w:rPr>
          <w:rFonts w:hint="eastAsia" w:ascii="宋体" w:hAnsi="宋体"/>
        </w:rPr>
        <w:t>（一）推荐教材：</w:t>
      </w:r>
    </w:p>
    <w:p>
      <w:pPr>
        <w:spacing w:line="360" w:lineRule="auto"/>
        <w:rPr>
          <w:rFonts w:hint="eastAsia" w:ascii="宋体" w:hAnsi="宋体"/>
        </w:rPr>
      </w:pPr>
      <w:r>
        <w:rPr>
          <w:rFonts w:hint="eastAsia" w:ascii="宋体" w:hAnsi="宋体"/>
        </w:rPr>
        <w:t>《电子测量技术》夏哲雷主编，机械工业出版社，2011年</w:t>
      </w:r>
    </w:p>
    <w:p>
      <w:pPr>
        <w:spacing w:line="360" w:lineRule="auto"/>
        <w:ind w:firstLine="315" w:firstLineChars="150"/>
        <w:rPr>
          <w:rFonts w:hint="eastAsia" w:ascii="宋体" w:hAnsi="宋体"/>
        </w:rPr>
      </w:pPr>
      <w:r>
        <w:rPr>
          <w:rFonts w:hint="eastAsia" w:ascii="宋体" w:hAnsi="宋体"/>
        </w:rPr>
        <w:t>（二）主要参考书：</w:t>
      </w:r>
    </w:p>
    <w:p>
      <w:pPr>
        <w:spacing w:line="360" w:lineRule="auto"/>
        <w:ind w:firstLine="420" w:firstLineChars="200"/>
        <w:rPr>
          <w:rStyle w:val="12"/>
          <w:rFonts w:hint="eastAsia" w:ascii="宋体" w:hAnsi="宋体"/>
        </w:rPr>
      </w:pPr>
      <w:r>
        <w:rPr>
          <w:rStyle w:val="12"/>
          <w:rFonts w:hint="eastAsia" w:ascii="宋体" w:hAnsi="宋体"/>
        </w:rPr>
        <w:t>1．《电子测量》蒋焕文、孙续等；中国计量出版社，2008年</w:t>
      </w:r>
    </w:p>
    <w:p>
      <w:pPr>
        <w:spacing w:line="360" w:lineRule="auto"/>
        <w:ind w:firstLine="420" w:firstLineChars="200"/>
        <w:rPr>
          <w:rStyle w:val="12"/>
          <w:rFonts w:hint="eastAsia" w:ascii="宋体" w:hAnsi="宋体"/>
        </w:rPr>
      </w:pPr>
      <w:r>
        <w:rPr>
          <w:rStyle w:val="12"/>
          <w:rFonts w:hint="eastAsia" w:ascii="宋体" w:hAnsi="宋体"/>
        </w:rPr>
        <w:t>2．《电子测量与仪器》陈尚松等；电子工业出版社，2007年</w:t>
      </w:r>
    </w:p>
    <w:p>
      <w:pPr>
        <w:spacing w:line="360" w:lineRule="auto"/>
        <w:ind w:firstLine="420" w:firstLineChars="200"/>
        <w:rPr>
          <w:rStyle w:val="12"/>
          <w:rFonts w:hint="eastAsia" w:ascii="宋体" w:hAnsi="宋体"/>
        </w:rPr>
      </w:pPr>
      <w:r>
        <w:rPr>
          <w:rStyle w:val="12"/>
          <w:rFonts w:hint="eastAsia" w:ascii="宋体" w:hAnsi="宋体"/>
        </w:rPr>
        <w:t>3．《电子测量原理》古天祥主编；机械工业出版社出版，</w:t>
      </w:r>
      <w:r>
        <w:rPr>
          <w:rFonts w:hint="eastAsia" w:ascii="宋体" w:hAnsi="宋体"/>
        </w:rPr>
        <w:t>2004年</w:t>
      </w:r>
    </w:p>
    <w:p>
      <w:pPr>
        <w:adjustRightInd w:val="0"/>
        <w:snapToGrid w:val="0"/>
        <w:spacing w:line="360" w:lineRule="auto"/>
        <w:ind w:firstLine="420" w:firstLineChars="20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867E3B"/>
    <w:multiLevelType w:val="singleLevel"/>
    <w:tmpl w:val="C0867E3B"/>
    <w:lvl w:ilvl="0" w:tentative="0">
      <w:start w:val="8"/>
      <w:numFmt w:val="chineseCounting"/>
      <w:suff w:val="nothing"/>
      <w:lvlText w:val="%1、"/>
      <w:lvlJc w:val="left"/>
      <w:rPr>
        <w:rFonts w:hint="eastAsia"/>
      </w:rPr>
    </w:lvl>
  </w:abstractNum>
  <w:abstractNum w:abstractNumId="1">
    <w:nsid w:val="D7522856"/>
    <w:multiLevelType w:val="singleLevel"/>
    <w:tmpl w:val="D7522856"/>
    <w:lvl w:ilvl="0" w:tentative="0">
      <w:start w:val="2"/>
      <w:numFmt w:val="chineseCounting"/>
      <w:suff w:val="nothing"/>
      <w:lvlText w:val="（%1）"/>
      <w:lvlJc w:val="left"/>
      <w:rPr>
        <w:rFonts w:hint="eastAsia"/>
      </w:rPr>
    </w:lvl>
  </w:abstractNum>
  <w:abstractNum w:abstractNumId="2">
    <w:nsid w:val="E5BD18D7"/>
    <w:multiLevelType w:val="singleLevel"/>
    <w:tmpl w:val="E5BD18D7"/>
    <w:lvl w:ilvl="0" w:tentative="0">
      <w:start w:val="2"/>
      <w:numFmt w:val="chineseCounting"/>
      <w:suff w:val="nothing"/>
      <w:lvlText w:val="%1、"/>
      <w:lvlJc w:val="left"/>
      <w:rPr>
        <w:rFonts w:hint="eastAsia"/>
      </w:rPr>
    </w:lvl>
  </w:abstractNum>
  <w:abstractNum w:abstractNumId="3">
    <w:nsid w:val="42D573EB"/>
    <w:multiLevelType w:val="singleLevel"/>
    <w:tmpl w:val="42D573EB"/>
    <w:lvl w:ilvl="0" w:tentative="0">
      <w:start w:val="1"/>
      <w:numFmt w:val="decimal"/>
      <w:lvlText w:val="%1."/>
      <w:lvlJc w:val="left"/>
      <w:pPr>
        <w:tabs>
          <w:tab w:val="left" w:pos="312"/>
        </w:tabs>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785"/>
    <w:rsid w:val="00273228"/>
    <w:rsid w:val="00692737"/>
    <w:rsid w:val="00BE1351"/>
    <w:rsid w:val="00D04785"/>
    <w:rsid w:val="36C23993"/>
    <w:rsid w:val="3E602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标题 1 字符"/>
    <w:basedOn w:val="6"/>
    <w:uiPriority w:val="9"/>
    <w:rPr>
      <w:rFonts w:ascii="Calibri" w:hAnsi="Calibri" w:eastAsia="宋体" w:cs="Times New Roman"/>
      <w:b/>
      <w:bCs/>
      <w:kern w:val="44"/>
      <w:sz w:val="44"/>
      <w:szCs w:val="44"/>
    </w:rPr>
  </w:style>
  <w:style w:type="character" w:customStyle="1" w:styleId="10">
    <w:name w:val="标题 1 Char"/>
    <w:link w:val="2"/>
    <w:qFormat/>
    <w:uiPriority w:val="0"/>
    <w:rPr>
      <w:rFonts w:ascii="Calibri" w:hAnsi="Calibri" w:eastAsia="宋体" w:cs="Times New Roman"/>
      <w:b/>
      <w:bCs/>
      <w:kern w:val="44"/>
      <w:sz w:val="44"/>
      <w:szCs w:val="44"/>
    </w:rPr>
  </w:style>
  <w:style w:type="paragraph" w:customStyle="1" w:styleId="11">
    <w:name w:val="表内容"/>
    <w:basedOn w:val="1"/>
    <w:qFormat/>
    <w:uiPriority w:val="0"/>
    <w:pPr>
      <w:jc w:val="center"/>
    </w:pPr>
    <w:rPr>
      <w:rFonts w:ascii="宋体" w:hAnsi="宋体"/>
      <w:color w:val="000000"/>
      <w:sz w:val="18"/>
      <w:szCs w:val="18"/>
    </w:rPr>
  </w:style>
  <w:style w:type="character" w:customStyle="1" w:styleId="12">
    <w:name w:val="17"/>
    <w:uiPriority w:val="0"/>
    <w:rPr>
      <w:rFonts w:hint="default" w:ascii="Calibri" w:hAnsi="Calibri"/>
      <w:color w:val="000033"/>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513</Words>
  <Characters>2926</Characters>
  <Lines>24</Lines>
  <Paragraphs>6</Paragraphs>
  <TotalTime>6</TotalTime>
  <ScaleCrop>false</ScaleCrop>
  <LinksUpToDate>false</LinksUpToDate>
  <CharactersWithSpaces>3433</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2018-04-26T05:03:00Z</dcterms:created>
  <dc:creator>Cai wnj</dc:creator>
  <cp:lastModifiedBy>user</cp:lastModifiedBy>
  <dcterms:modified xsi:type="dcterms:W3CDTF">2020-11-30T06:47:49Z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